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1209EC" w:rsidRPr="00767FC7" w14:paraId="7C304800" w14:textId="77777777" w:rsidTr="00CF204E">
        <w:tc>
          <w:tcPr>
            <w:tcW w:w="5211" w:type="dxa"/>
            <w:hideMark/>
          </w:tcPr>
          <w:p w14:paraId="7C3047F9" w14:textId="77777777" w:rsidR="00B83A28" w:rsidRPr="00767FC7" w:rsidRDefault="00B83A28" w:rsidP="00A811B0">
            <w:pPr>
              <w:widowControl w:val="0"/>
              <w:spacing w:after="0" w:line="240" w:lineRule="auto"/>
              <w:rPr>
                <w:rFonts w:ascii="Times New Roman" w:eastAsia="Batang" w:hAnsi="Times New Roman" w:cs="Times New Roman"/>
                <w:snapToGrid w:val="0"/>
                <w:sz w:val="28"/>
                <w:szCs w:val="28"/>
                <w:lang w:eastAsia="ru-RU"/>
              </w:rPr>
            </w:pPr>
          </w:p>
        </w:tc>
        <w:tc>
          <w:tcPr>
            <w:tcW w:w="4536" w:type="dxa"/>
            <w:hideMark/>
          </w:tcPr>
          <w:p w14:paraId="7C3047FA" w14:textId="77777777" w:rsidR="00B83A28" w:rsidRPr="00767FC7" w:rsidRDefault="000C3A8B" w:rsidP="00A811B0">
            <w:pPr>
              <w:widowControl w:val="0"/>
              <w:spacing w:after="0" w:line="240" w:lineRule="auto"/>
              <w:rPr>
                <w:rFonts w:ascii="Times New Roman" w:eastAsia="Times New Roman" w:hAnsi="Times New Roman" w:cs="Times New Roman"/>
                <w:snapToGrid w:val="0"/>
                <w:sz w:val="28"/>
                <w:szCs w:val="28"/>
                <w:lang w:eastAsia="ru-RU"/>
              </w:rPr>
            </w:pPr>
            <w:r w:rsidRPr="00767FC7">
              <w:rPr>
                <w:rFonts w:ascii="Times New Roman" w:eastAsia="Times New Roman" w:hAnsi="Times New Roman" w:cs="Times New Roman"/>
                <w:snapToGrid w:val="0"/>
                <w:sz w:val="28"/>
                <w:szCs w:val="28"/>
                <w:lang w:val="kk-KZ" w:eastAsia="ru-RU"/>
              </w:rPr>
              <w:t>«Қазақстан Республикасы</w:t>
            </w:r>
          </w:p>
          <w:p w14:paraId="7C3047FB" w14:textId="77777777" w:rsidR="00B83A28" w:rsidRPr="00767FC7" w:rsidRDefault="000C3A8B" w:rsidP="00A811B0">
            <w:pPr>
              <w:autoSpaceDE w:val="0"/>
              <w:autoSpaceDN w:val="0"/>
              <w:spacing w:after="0" w:line="240" w:lineRule="auto"/>
              <w:rPr>
                <w:rFonts w:ascii="Times New Roman" w:eastAsia="Times New Roman" w:hAnsi="Times New Roman" w:cs="Times New Roman"/>
                <w:sz w:val="28"/>
                <w:szCs w:val="28"/>
                <w:lang w:eastAsia="ru-RU"/>
              </w:rPr>
            </w:pPr>
            <w:r w:rsidRPr="00767FC7">
              <w:rPr>
                <w:rFonts w:ascii="Times New Roman" w:eastAsia="Times New Roman" w:hAnsi="Times New Roman" w:cs="Times New Roman"/>
                <w:sz w:val="28"/>
                <w:szCs w:val="28"/>
                <w:lang w:val="kk-KZ" w:eastAsia="ru-RU"/>
              </w:rPr>
              <w:t xml:space="preserve">Денсаулық сақтау министрлігі </w:t>
            </w:r>
          </w:p>
          <w:p w14:paraId="7C3047FC" w14:textId="77777777" w:rsidR="00B83A28" w:rsidRPr="00767FC7" w:rsidRDefault="000C3A8B" w:rsidP="00A811B0">
            <w:pPr>
              <w:autoSpaceDE w:val="0"/>
              <w:autoSpaceDN w:val="0"/>
              <w:spacing w:after="0" w:line="240" w:lineRule="auto"/>
              <w:rPr>
                <w:rFonts w:ascii="Times New Roman" w:eastAsia="Times New Roman" w:hAnsi="Times New Roman" w:cs="Times New Roman"/>
                <w:sz w:val="28"/>
                <w:szCs w:val="28"/>
                <w:lang w:eastAsia="ru-RU"/>
              </w:rPr>
            </w:pPr>
            <w:r w:rsidRPr="00767FC7">
              <w:rPr>
                <w:rFonts w:ascii="Times New Roman" w:eastAsia="Times New Roman" w:hAnsi="Times New Roman" w:cs="Times New Roman"/>
                <w:sz w:val="28"/>
                <w:szCs w:val="28"/>
                <w:lang w:val="kk-KZ" w:eastAsia="ru-RU"/>
              </w:rPr>
              <w:t>М</w:t>
            </w:r>
            <w:r w:rsidR="00743D41" w:rsidRPr="00767FC7">
              <w:rPr>
                <w:rFonts w:ascii="Times New Roman" w:eastAsia="Times New Roman" w:hAnsi="Times New Roman" w:cs="Times New Roman"/>
                <w:sz w:val="28"/>
                <w:szCs w:val="28"/>
                <w:lang w:val="kk-KZ" w:eastAsia="ru-RU"/>
              </w:rPr>
              <w:t xml:space="preserve">едициналық және фармацевтикалық </w:t>
            </w:r>
            <w:r w:rsidR="00743D41" w:rsidRPr="00767FC7">
              <w:rPr>
                <w:rFonts w:ascii="Times New Roman" w:eastAsia="Times New Roman" w:hAnsi="Times New Roman" w:cs="Times New Roman"/>
                <w:bCs/>
                <w:sz w:val="28"/>
                <w:szCs w:val="28"/>
                <w:lang w:val="kk-KZ" w:eastAsia="ru-RU"/>
              </w:rPr>
              <w:t>бақылау  </w:t>
            </w:r>
            <w:r w:rsidRPr="00767FC7">
              <w:rPr>
                <w:rFonts w:ascii="Times New Roman" w:eastAsia="Times New Roman" w:hAnsi="Times New Roman" w:cs="Times New Roman"/>
                <w:bCs/>
                <w:sz w:val="28"/>
                <w:szCs w:val="28"/>
                <w:lang w:val="kk-KZ" w:eastAsia="ru-RU"/>
              </w:rPr>
              <w:t>комитеті» РММ төрағасының</w:t>
            </w:r>
          </w:p>
          <w:p w14:paraId="7C3047FD" w14:textId="77777777" w:rsidR="00B83A28" w:rsidRPr="00767FC7" w:rsidRDefault="000C3A8B" w:rsidP="00A811B0">
            <w:pPr>
              <w:autoSpaceDE w:val="0"/>
              <w:autoSpaceDN w:val="0"/>
              <w:spacing w:after="0" w:line="240" w:lineRule="auto"/>
              <w:rPr>
                <w:rFonts w:ascii="Times New Roman" w:eastAsia="Times New Roman" w:hAnsi="Times New Roman" w:cs="Times New Roman"/>
                <w:sz w:val="28"/>
                <w:szCs w:val="28"/>
                <w:lang w:eastAsia="ru-RU"/>
              </w:rPr>
            </w:pPr>
            <w:r w:rsidRPr="00767FC7">
              <w:rPr>
                <w:rFonts w:ascii="Times New Roman" w:eastAsia="Times New Roman" w:hAnsi="Times New Roman" w:cs="Times New Roman"/>
                <w:sz w:val="28"/>
                <w:szCs w:val="28"/>
                <w:lang w:val="kk-KZ" w:eastAsia="ru-RU"/>
              </w:rPr>
              <w:t xml:space="preserve">20   ж. «____» ___________  </w:t>
            </w:r>
          </w:p>
          <w:p w14:paraId="7C3047FE" w14:textId="77777777" w:rsidR="00B83A28" w:rsidRPr="00767FC7" w:rsidRDefault="000C3A8B" w:rsidP="00A811B0">
            <w:pPr>
              <w:widowControl w:val="0"/>
              <w:spacing w:after="0" w:line="240" w:lineRule="auto"/>
              <w:rPr>
                <w:rFonts w:ascii="Times New Roman" w:eastAsia="Batang" w:hAnsi="Times New Roman" w:cs="Times New Roman"/>
                <w:snapToGrid w:val="0"/>
                <w:sz w:val="28"/>
                <w:szCs w:val="28"/>
                <w:lang w:eastAsia="ru-RU"/>
              </w:rPr>
            </w:pPr>
            <w:r w:rsidRPr="00767FC7">
              <w:rPr>
                <w:rFonts w:ascii="Times New Roman" w:eastAsia="Times New Roman" w:hAnsi="Times New Roman" w:cs="Times New Roman"/>
                <w:snapToGrid w:val="0"/>
                <w:sz w:val="28"/>
                <w:szCs w:val="28"/>
                <w:lang w:val="kk-KZ" w:eastAsia="ru-RU"/>
              </w:rPr>
              <w:t xml:space="preserve">№ ______________ бұйрығымен </w:t>
            </w:r>
            <w:r w:rsidRPr="00767FC7">
              <w:rPr>
                <w:rFonts w:ascii="Times New Roman" w:eastAsia="Times New Roman" w:hAnsi="Times New Roman" w:cs="Times New Roman"/>
                <w:b/>
                <w:snapToGrid w:val="0"/>
                <w:sz w:val="28"/>
                <w:szCs w:val="28"/>
                <w:lang w:val="kk-KZ" w:eastAsia="ru-RU"/>
              </w:rPr>
              <w:t>БЕКІТІЛГЕН</w:t>
            </w:r>
          </w:p>
        </w:tc>
        <w:tc>
          <w:tcPr>
            <w:tcW w:w="4536" w:type="dxa"/>
          </w:tcPr>
          <w:p w14:paraId="7C3047FF" w14:textId="77777777" w:rsidR="00B83A28" w:rsidRPr="00767FC7" w:rsidRDefault="000C3A8B" w:rsidP="00A811B0">
            <w:pPr>
              <w:widowControl w:val="0"/>
              <w:spacing w:after="0" w:line="240" w:lineRule="auto"/>
              <w:jc w:val="center"/>
              <w:rPr>
                <w:rFonts w:ascii="Times New Roman" w:eastAsia="Times New Roman" w:hAnsi="Times New Roman" w:cs="Times New Roman"/>
                <w:b/>
                <w:snapToGrid w:val="0"/>
                <w:sz w:val="28"/>
                <w:szCs w:val="28"/>
                <w:lang w:eastAsia="ru-RU"/>
              </w:rPr>
            </w:pPr>
            <w:r w:rsidRPr="00767FC7">
              <w:rPr>
                <w:rFonts w:ascii="Times New Roman" w:eastAsia="Times New Roman" w:hAnsi="Times New Roman" w:cs="Times New Roman"/>
                <w:b/>
                <w:snapToGrid w:val="0"/>
                <w:sz w:val="28"/>
                <w:szCs w:val="28"/>
                <w:lang w:eastAsia="ru-RU"/>
              </w:rPr>
              <w:t xml:space="preserve"> </w:t>
            </w:r>
          </w:p>
        </w:tc>
      </w:tr>
      <w:tr w:rsidR="001209EC" w:rsidRPr="00767FC7" w14:paraId="7C304804" w14:textId="77777777" w:rsidTr="00CF204E">
        <w:tc>
          <w:tcPr>
            <w:tcW w:w="5211" w:type="dxa"/>
          </w:tcPr>
          <w:p w14:paraId="7C304801" w14:textId="77777777" w:rsidR="00B83A28" w:rsidRPr="00767FC7" w:rsidRDefault="00B83A28" w:rsidP="00A811B0">
            <w:pPr>
              <w:widowControl w:val="0"/>
              <w:spacing w:after="0" w:line="240" w:lineRule="auto"/>
              <w:rPr>
                <w:rFonts w:ascii="Times New Roman" w:eastAsia="Batang" w:hAnsi="Times New Roman" w:cs="Times New Roman"/>
                <w:sz w:val="28"/>
                <w:szCs w:val="28"/>
                <w:lang w:eastAsia="ru-RU"/>
              </w:rPr>
            </w:pPr>
          </w:p>
        </w:tc>
        <w:tc>
          <w:tcPr>
            <w:tcW w:w="4536" w:type="dxa"/>
          </w:tcPr>
          <w:p w14:paraId="7C304802" w14:textId="77777777" w:rsidR="00B83A28" w:rsidRPr="00767FC7" w:rsidRDefault="00B83A28" w:rsidP="00A811B0">
            <w:pPr>
              <w:autoSpaceDE w:val="0"/>
              <w:autoSpaceDN w:val="0"/>
              <w:spacing w:after="0" w:line="240" w:lineRule="auto"/>
              <w:rPr>
                <w:rFonts w:ascii="Times New Roman" w:eastAsia="Batang" w:hAnsi="Times New Roman" w:cs="Times New Roman"/>
                <w:sz w:val="28"/>
                <w:szCs w:val="28"/>
                <w:lang w:eastAsia="ru-RU"/>
              </w:rPr>
            </w:pPr>
          </w:p>
        </w:tc>
        <w:tc>
          <w:tcPr>
            <w:tcW w:w="4536" w:type="dxa"/>
          </w:tcPr>
          <w:p w14:paraId="7C304803" w14:textId="77777777" w:rsidR="00B83A28" w:rsidRPr="00767FC7" w:rsidRDefault="00B83A28" w:rsidP="00A811B0">
            <w:pPr>
              <w:autoSpaceDE w:val="0"/>
              <w:autoSpaceDN w:val="0"/>
              <w:spacing w:after="0" w:line="240" w:lineRule="auto"/>
              <w:jc w:val="center"/>
              <w:rPr>
                <w:rFonts w:ascii="Times New Roman" w:eastAsia="Batang" w:hAnsi="Times New Roman" w:cs="Times New Roman"/>
                <w:sz w:val="28"/>
                <w:szCs w:val="28"/>
                <w:lang w:eastAsia="ru-RU"/>
              </w:rPr>
            </w:pPr>
          </w:p>
        </w:tc>
      </w:tr>
      <w:tr w:rsidR="001209EC" w:rsidRPr="00767FC7" w14:paraId="7C304809" w14:textId="77777777" w:rsidTr="00AA64CD">
        <w:trPr>
          <w:trHeight w:val="767"/>
        </w:trPr>
        <w:tc>
          <w:tcPr>
            <w:tcW w:w="5211" w:type="dxa"/>
          </w:tcPr>
          <w:p w14:paraId="7C304805" w14:textId="77777777" w:rsidR="00B83A28" w:rsidRPr="00767FC7" w:rsidRDefault="00B83A28" w:rsidP="00A811B0">
            <w:pPr>
              <w:widowControl w:val="0"/>
              <w:spacing w:after="0" w:line="240" w:lineRule="auto"/>
              <w:rPr>
                <w:rFonts w:ascii="Times New Roman" w:eastAsia="Batang" w:hAnsi="Times New Roman" w:cs="Times New Roman"/>
                <w:sz w:val="28"/>
                <w:szCs w:val="28"/>
                <w:lang w:val="kk-KZ" w:eastAsia="ru-RU"/>
              </w:rPr>
            </w:pPr>
          </w:p>
          <w:p w14:paraId="7C304806" w14:textId="77777777" w:rsidR="00E9331A" w:rsidRPr="00767FC7" w:rsidRDefault="00E9331A" w:rsidP="00A811B0">
            <w:pPr>
              <w:widowControl w:val="0"/>
              <w:spacing w:after="0" w:line="240" w:lineRule="auto"/>
              <w:rPr>
                <w:rFonts w:ascii="Times New Roman" w:eastAsia="Batang" w:hAnsi="Times New Roman" w:cs="Times New Roman"/>
                <w:sz w:val="28"/>
                <w:szCs w:val="28"/>
                <w:lang w:val="kk-KZ" w:eastAsia="ru-RU"/>
              </w:rPr>
            </w:pPr>
          </w:p>
        </w:tc>
        <w:tc>
          <w:tcPr>
            <w:tcW w:w="4536" w:type="dxa"/>
          </w:tcPr>
          <w:p w14:paraId="7C304807" w14:textId="77777777" w:rsidR="00B83A28" w:rsidRPr="00767FC7" w:rsidRDefault="00B83A28" w:rsidP="00A811B0">
            <w:pPr>
              <w:widowControl w:val="0"/>
              <w:spacing w:after="0" w:line="240" w:lineRule="auto"/>
              <w:rPr>
                <w:rFonts w:ascii="Times New Roman" w:eastAsia="Times New Roman" w:hAnsi="Times New Roman" w:cs="Times New Roman"/>
                <w:sz w:val="28"/>
                <w:szCs w:val="28"/>
                <w:lang w:eastAsia="ru-RU"/>
              </w:rPr>
            </w:pPr>
          </w:p>
        </w:tc>
        <w:tc>
          <w:tcPr>
            <w:tcW w:w="4536" w:type="dxa"/>
          </w:tcPr>
          <w:p w14:paraId="7C304808" w14:textId="77777777" w:rsidR="00B83A28" w:rsidRPr="00767FC7" w:rsidRDefault="00B83A28" w:rsidP="00A811B0">
            <w:pPr>
              <w:widowControl w:val="0"/>
              <w:spacing w:after="0" w:line="240" w:lineRule="auto"/>
              <w:jc w:val="right"/>
              <w:rPr>
                <w:rFonts w:ascii="Times New Roman" w:eastAsia="Times New Roman" w:hAnsi="Times New Roman" w:cs="Times New Roman"/>
                <w:sz w:val="28"/>
                <w:szCs w:val="28"/>
                <w:lang w:eastAsia="ru-RU"/>
              </w:rPr>
            </w:pPr>
          </w:p>
        </w:tc>
      </w:tr>
    </w:tbl>
    <w:p w14:paraId="7C30480A" w14:textId="77777777" w:rsidR="00B83A28" w:rsidRPr="00767FC7" w:rsidRDefault="000C3A8B" w:rsidP="00A811B0">
      <w:pPr>
        <w:autoSpaceDE w:val="0"/>
        <w:autoSpaceDN w:val="0"/>
        <w:spacing w:after="0" w:line="240" w:lineRule="auto"/>
        <w:jc w:val="center"/>
        <w:rPr>
          <w:rFonts w:ascii="Times New Roman" w:eastAsia="Times New Roman" w:hAnsi="Times New Roman" w:cs="Times New Roman"/>
          <w:b/>
          <w:sz w:val="28"/>
          <w:szCs w:val="28"/>
          <w:lang w:eastAsia="ru-RU"/>
        </w:rPr>
      </w:pPr>
      <w:r w:rsidRPr="00767FC7">
        <w:rPr>
          <w:rFonts w:ascii="Times New Roman" w:eastAsia="Times New Roman" w:hAnsi="Times New Roman" w:cs="Times New Roman"/>
          <w:b/>
          <w:sz w:val="28"/>
          <w:szCs w:val="28"/>
          <w:lang w:val="kk-KZ" w:eastAsia="ru-RU"/>
        </w:rPr>
        <w:t xml:space="preserve">Дәрілік препаратты медициналық қолдану  </w:t>
      </w:r>
    </w:p>
    <w:p w14:paraId="7C30480B" w14:textId="77777777" w:rsidR="00112C11" w:rsidRPr="00767FC7" w:rsidRDefault="000C3A8B" w:rsidP="00A811B0">
      <w:pPr>
        <w:autoSpaceDE w:val="0"/>
        <w:autoSpaceDN w:val="0"/>
        <w:spacing w:after="0" w:line="240" w:lineRule="auto"/>
        <w:jc w:val="center"/>
        <w:rPr>
          <w:rFonts w:ascii="Times New Roman" w:eastAsia="Times New Roman" w:hAnsi="Times New Roman" w:cs="Times New Roman"/>
          <w:b/>
          <w:sz w:val="28"/>
          <w:szCs w:val="28"/>
          <w:lang w:eastAsia="ru-RU"/>
        </w:rPr>
      </w:pPr>
      <w:r w:rsidRPr="00767FC7">
        <w:rPr>
          <w:rFonts w:ascii="Times New Roman" w:eastAsia="Times New Roman" w:hAnsi="Times New Roman" w:cs="Times New Roman"/>
          <w:b/>
          <w:sz w:val="28"/>
          <w:szCs w:val="28"/>
          <w:lang w:val="kk-KZ" w:eastAsia="ru-RU"/>
        </w:rPr>
        <w:t xml:space="preserve">жөніндегі нұсқаулық (Қосымша парақ)  </w:t>
      </w:r>
    </w:p>
    <w:p w14:paraId="7C30480C" w14:textId="77777777" w:rsidR="00B83A28" w:rsidRPr="00767FC7" w:rsidRDefault="00B83A28" w:rsidP="00A811B0">
      <w:pPr>
        <w:autoSpaceDE w:val="0"/>
        <w:autoSpaceDN w:val="0"/>
        <w:spacing w:after="0" w:line="240" w:lineRule="auto"/>
        <w:rPr>
          <w:rFonts w:ascii="Times New Roman" w:eastAsia="Times New Roman" w:hAnsi="Times New Roman" w:cs="Times New Roman"/>
          <w:b/>
          <w:sz w:val="28"/>
          <w:szCs w:val="28"/>
          <w:lang w:eastAsia="ru-RU"/>
        </w:rPr>
      </w:pPr>
    </w:p>
    <w:p w14:paraId="6D4ED710" w14:textId="77777777" w:rsidR="00BC5C47" w:rsidRPr="00767FC7" w:rsidRDefault="00BC5C47" w:rsidP="00BC5C47">
      <w:pPr>
        <w:spacing w:after="0" w:line="240" w:lineRule="auto"/>
        <w:jc w:val="both"/>
        <w:rPr>
          <w:rFonts w:ascii="Times New Roman" w:eastAsia="Batang" w:hAnsi="Times New Roman" w:cs="Times New Roman"/>
          <w:b/>
          <w:sz w:val="28"/>
          <w:szCs w:val="28"/>
          <w:lang w:val="kk-KZ" w:eastAsia="ru-RU"/>
        </w:rPr>
      </w:pPr>
      <w:r w:rsidRPr="00767FC7">
        <w:rPr>
          <w:rFonts w:ascii="Times New Roman" w:eastAsia="Batang" w:hAnsi="Times New Roman" w:cs="Times New Roman"/>
          <w:b/>
          <w:sz w:val="28"/>
          <w:szCs w:val="28"/>
          <w:lang w:val="kk-KZ" w:eastAsia="ru-RU"/>
        </w:rPr>
        <w:t>Саудалық атауы</w:t>
      </w:r>
    </w:p>
    <w:p w14:paraId="049D61B3" w14:textId="77777777" w:rsidR="00BC5C47" w:rsidRPr="00767FC7" w:rsidRDefault="00BC5C47" w:rsidP="00BC5C47">
      <w:pPr>
        <w:autoSpaceDE w:val="0"/>
        <w:autoSpaceDN w:val="0"/>
        <w:spacing w:after="0" w:line="240" w:lineRule="auto"/>
        <w:jc w:val="both"/>
        <w:rPr>
          <w:rFonts w:ascii="Times New Roman" w:eastAsia="Times New Roman" w:hAnsi="Times New Roman"/>
          <w:sz w:val="28"/>
          <w:szCs w:val="28"/>
          <w:lang w:val="kk-KZ" w:eastAsia="ru-RU"/>
        </w:rPr>
      </w:pPr>
      <w:r w:rsidRPr="00767FC7">
        <w:rPr>
          <w:rFonts w:ascii="Times New Roman" w:eastAsia="Times New Roman" w:hAnsi="Times New Roman"/>
          <w:sz w:val="28"/>
          <w:szCs w:val="28"/>
          <w:lang w:val="kk-KZ" w:eastAsia="ru-RU"/>
        </w:rPr>
        <w:t>Палбоциклиб-Виста</w:t>
      </w:r>
    </w:p>
    <w:p w14:paraId="24B9BE43" w14:textId="77777777" w:rsidR="00BC5C47" w:rsidRPr="00767FC7" w:rsidRDefault="00BC5C47" w:rsidP="00BC5C47">
      <w:pPr>
        <w:spacing w:after="0" w:line="240" w:lineRule="auto"/>
        <w:jc w:val="both"/>
        <w:rPr>
          <w:rFonts w:ascii="Times New Roman" w:eastAsia="Batang" w:hAnsi="Times New Roman" w:cs="Times New Roman"/>
          <w:b/>
          <w:sz w:val="28"/>
          <w:szCs w:val="28"/>
          <w:lang w:val="kk-KZ" w:eastAsia="ru-RU"/>
        </w:rPr>
      </w:pPr>
      <w:bookmarkStart w:id="0" w:name="_GoBack"/>
      <w:bookmarkEnd w:id="0"/>
    </w:p>
    <w:p w14:paraId="04C4C698" w14:textId="77777777" w:rsidR="00BC5C47" w:rsidRPr="00767FC7" w:rsidRDefault="00BC5C47" w:rsidP="00BC5C47">
      <w:pPr>
        <w:spacing w:after="0" w:line="240" w:lineRule="auto"/>
        <w:jc w:val="both"/>
        <w:rPr>
          <w:rFonts w:ascii="Times New Roman" w:eastAsia="Batang" w:hAnsi="Times New Roman" w:cs="Times New Roman"/>
          <w:b/>
          <w:bCs/>
          <w:sz w:val="28"/>
          <w:szCs w:val="28"/>
          <w:lang w:val="kk-KZ"/>
        </w:rPr>
      </w:pPr>
      <w:r w:rsidRPr="00767FC7">
        <w:rPr>
          <w:rFonts w:ascii="Times New Roman" w:eastAsia="Batang" w:hAnsi="Times New Roman" w:cs="Times New Roman"/>
          <w:b/>
          <w:bCs/>
          <w:sz w:val="28"/>
          <w:szCs w:val="28"/>
          <w:lang w:val="kk-KZ"/>
        </w:rPr>
        <w:t>Халықаралық патенттелмеген атауы</w:t>
      </w:r>
    </w:p>
    <w:p w14:paraId="0C0355D1" w14:textId="77777777" w:rsidR="00BC5C47" w:rsidRPr="00767FC7" w:rsidRDefault="00BC5C47" w:rsidP="00BC5C47">
      <w:pPr>
        <w:autoSpaceDE w:val="0"/>
        <w:autoSpaceDN w:val="0"/>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Палбоциклиб</w:t>
      </w:r>
    </w:p>
    <w:p w14:paraId="76FFE6EC" w14:textId="77777777" w:rsidR="00BC5C47" w:rsidRPr="00767FC7" w:rsidRDefault="00BC5C47" w:rsidP="00BC5C47">
      <w:pPr>
        <w:spacing w:after="0" w:line="240" w:lineRule="auto"/>
        <w:jc w:val="both"/>
        <w:rPr>
          <w:rFonts w:ascii="Times New Roman" w:eastAsia="Batang" w:hAnsi="Times New Roman" w:cs="Times New Roman"/>
          <w:b/>
          <w:sz w:val="28"/>
          <w:szCs w:val="28"/>
          <w:lang w:val="kk-KZ" w:eastAsia="ko-KR"/>
        </w:rPr>
      </w:pPr>
    </w:p>
    <w:p w14:paraId="524AEE2F" w14:textId="77777777" w:rsidR="00BC5C47" w:rsidRPr="00767FC7" w:rsidRDefault="00BC5C47" w:rsidP="00BC5C47">
      <w:pPr>
        <w:spacing w:after="0" w:line="240" w:lineRule="auto"/>
        <w:jc w:val="both"/>
        <w:rPr>
          <w:rFonts w:ascii="Times New Roman" w:eastAsia="Times New Roman" w:hAnsi="Times New Roman" w:cs="Times New Roman"/>
          <w:b/>
          <w:sz w:val="28"/>
          <w:szCs w:val="28"/>
          <w:lang w:val="kk-KZ" w:eastAsia="ru-RU"/>
        </w:rPr>
      </w:pPr>
      <w:r w:rsidRPr="00767FC7">
        <w:rPr>
          <w:rFonts w:ascii="Times New Roman" w:eastAsia="Batang" w:hAnsi="Times New Roman" w:cs="Times New Roman"/>
          <w:b/>
          <w:sz w:val="28"/>
          <w:szCs w:val="28"/>
          <w:lang w:val="kk-KZ" w:eastAsia="ko-KR"/>
        </w:rPr>
        <w:t>Дәрілік түрі</w:t>
      </w:r>
      <w:r w:rsidRPr="00767FC7">
        <w:rPr>
          <w:rFonts w:ascii="Times New Roman" w:eastAsia="Times New Roman" w:hAnsi="Times New Roman" w:cs="Times New Roman"/>
          <w:b/>
          <w:sz w:val="28"/>
          <w:szCs w:val="28"/>
          <w:lang w:val="kk-KZ" w:eastAsia="ru-RU"/>
        </w:rPr>
        <w:t>, дозасы</w:t>
      </w:r>
    </w:p>
    <w:p w14:paraId="1FA0640F"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Үлбірлі қабықпен қапталған таблеткалар, 75 мг, 100 мг және 125 мг</w:t>
      </w:r>
    </w:p>
    <w:p w14:paraId="672B44E6" w14:textId="77777777" w:rsidR="00BC5C47" w:rsidRPr="00767FC7" w:rsidRDefault="00BC5C47" w:rsidP="00BC5C47">
      <w:pPr>
        <w:spacing w:after="0" w:line="240" w:lineRule="auto"/>
        <w:jc w:val="both"/>
        <w:rPr>
          <w:rFonts w:ascii="Times New Roman" w:eastAsia="Batang" w:hAnsi="Times New Roman" w:cs="Times New Roman"/>
          <w:b/>
          <w:sz w:val="28"/>
          <w:szCs w:val="28"/>
          <w:lang w:val="kk-KZ" w:eastAsia="ko-KR"/>
        </w:rPr>
      </w:pPr>
    </w:p>
    <w:p w14:paraId="01FF2744" w14:textId="77777777" w:rsidR="00BC5C47" w:rsidRPr="00767FC7" w:rsidRDefault="00BC5C47" w:rsidP="00BC5C47">
      <w:pPr>
        <w:spacing w:after="0" w:line="240" w:lineRule="auto"/>
        <w:jc w:val="both"/>
        <w:rPr>
          <w:rFonts w:ascii="Times New Roman" w:eastAsia="Batang" w:hAnsi="Times New Roman" w:cs="Times New Roman"/>
          <w:b/>
          <w:sz w:val="28"/>
          <w:szCs w:val="28"/>
          <w:lang w:val="kk-KZ" w:eastAsia="ko-KR"/>
        </w:rPr>
      </w:pPr>
      <w:r w:rsidRPr="00767FC7">
        <w:rPr>
          <w:rFonts w:ascii="Times New Roman" w:eastAsia="Batang" w:hAnsi="Times New Roman" w:cs="Times New Roman"/>
          <w:b/>
          <w:sz w:val="28"/>
          <w:szCs w:val="28"/>
          <w:lang w:val="kk-KZ" w:eastAsia="ko-KR"/>
        </w:rPr>
        <w:t>Фармакотерапиялық тобы</w:t>
      </w:r>
    </w:p>
    <w:p w14:paraId="34920AE9" w14:textId="77777777" w:rsidR="00BC5C47" w:rsidRPr="00767FC7" w:rsidRDefault="00BC5C47" w:rsidP="00BC5C47">
      <w:pPr>
        <w:spacing w:after="0" w:line="240" w:lineRule="auto"/>
        <w:jc w:val="both"/>
        <w:rPr>
          <w:rFonts w:ascii="Times New Roman" w:eastAsia="Batang" w:hAnsi="Times New Roman" w:cs="Times New Roman"/>
          <w:sz w:val="28"/>
          <w:szCs w:val="28"/>
          <w:lang w:val="kk-KZ" w:eastAsia="ko-KR"/>
        </w:rPr>
      </w:pPr>
      <w:r w:rsidRPr="00767FC7">
        <w:rPr>
          <w:rFonts w:ascii="Times New Roman" w:eastAsia="Batang" w:hAnsi="Times New Roman" w:cs="Times New Roman"/>
          <w:sz w:val="28"/>
          <w:szCs w:val="28"/>
          <w:lang w:val="kk-KZ" w:eastAsia="ko-KR"/>
        </w:rPr>
        <w:t>Антинеопластикалық және иммуномодуляциялайтын препараттар. Антинеопластикалық препараттар. Протеинкиназа тежегіштері. Циклинге тәуелді киназа тежегіштері. Палбоциклиб.</w:t>
      </w:r>
    </w:p>
    <w:p w14:paraId="61B950C1" w14:textId="77777777" w:rsidR="00BC5C47" w:rsidRPr="00767FC7" w:rsidRDefault="00BC5C47" w:rsidP="00BC5C47">
      <w:pPr>
        <w:spacing w:after="0" w:line="240" w:lineRule="auto"/>
        <w:jc w:val="both"/>
        <w:rPr>
          <w:rFonts w:ascii="Times New Roman" w:eastAsia="Batang" w:hAnsi="Times New Roman" w:cs="Times New Roman"/>
          <w:sz w:val="28"/>
          <w:szCs w:val="28"/>
          <w:lang w:val="kk-KZ" w:eastAsia="ko-KR"/>
        </w:rPr>
      </w:pPr>
      <w:r w:rsidRPr="00767FC7">
        <w:rPr>
          <w:rFonts w:ascii="Times New Roman" w:eastAsia="Batang" w:hAnsi="Times New Roman" w:cs="Times New Roman"/>
          <w:sz w:val="28"/>
          <w:szCs w:val="28"/>
          <w:lang w:val="kk-KZ" w:eastAsia="ko-KR"/>
        </w:rPr>
        <w:t>ATХ коды: L01EF01</w:t>
      </w:r>
    </w:p>
    <w:p w14:paraId="1D5BF13B" w14:textId="77777777" w:rsidR="00BC5C47" w:rsidRPr="00767FC7" w:rsidRDefault="00BC5C47" w:rsidP="00BC5C47">
      <w:pPr>
        <w:spacing w:after="0" w:line="240" w:lineRule="auto"/>
        <w:jc w:val="both"/>
        <w:rPr>
          <w:rFonts w:ascii="Times New Roman" w:eastAsia="Times New Roman" w:hAnsi="Times New Roman" w:cs="Times New Roman"/>
          <w:b/>
          <w:sz w:val="28"/>
          <w:szCs w:val="28"/>
          <w:lang w:val="kk-KZ" w:eastAsia="ru-RU"/>
        </w:rPr>
      </w:pPr>
    </w:p>
    <w:p w14:paraId="6B42143C"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b/>
          <w:sz w:val="28"/>
          <w:szCs w:val="28"/>
          <w:lang w:val="kk-KZ" w:eastAsia="ru-RU"/>
        </w:rPr>
      </w:pPr>
      <w:r w:rsidRPr="00767FC7">
        <w:rPr>
          <w:rFonts w:ascii="Times New Roman" w:eastAsia="Times New Roman" w:hAnsi="Times New Roman" w:cs="Times New Roman"/>
          <w:b/>
          <w:sz w:val="28"/>
          <w:szCs w:val="28"/>
          <w:lang w:val="kk-KZ" w:eastAsia="ru-RU"/>
        </w:rPr>
        <w:t>Қолданылуы</w:t>
      </w:r>
    </w:p>
    <w:p w14:paraId="610F3DA7"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ПАЛБОЦИКЛИБ-ВИСТА дәрілік заты гормон-рецептор-оң (HR-оң), адамның эпидермалық  өсу факторының рецепторы бойынша теріс 2 (HER2) жергілікті таралған немесе метастаздық сүт безі обырын емдеу үшін көрсетілген:</w:t>
      </w:r>
    </w:p>
    <w:p w14:paraId="20BD1340"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 ароматаза тежегіштерімен біріктірілімде;</w:t>
      </w:r>
    </w:p>
    <w:p w14:paraId="10984117"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 эндокриндік емдеуді алдын-ала қабылдаған әйелдерде фулвестрантпен біріктірілімде (5.1 бөлімді қараңыз).</w:t>
      </w:r>
    </w:p>
    <w:p w14:paraId="3C05C3BB"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Менопаузаға дейінгі және перименопаузадағы әйелдерде эндокриндік емдеу лютеиндеуші гормон-рилизинг гормоны (ЛГРГ) агонистімен біріктірілімде жүргізілуі керек.</w:t>
      </w:r>
    </w:p>
    <w:p w14:paraId="4432B580" w14:textId="77777777" w:rsidR="00BC5C47" w:rsidRPr="00767FC7" w:rsidRDefault="00BC5C47" w:rsidP="00BC5C47">
      <w:pPr>
        <w:spacing w:after="0" w:line="240" w:lineRule="auto"/>
        <w:jc w:val="both"/>
        <w:rPr>
          <w:rFonts w:ascii="Times New Roman" w:eastAsia="Times New Roman" w:hAnsi="Times New Roman" w:cs="Times New Roman"/>
          <w:b/>
          <w:sz w:val="28"/>
          <w:szCs w:val="28"/>
          <w:lang w:val="kk-KZ" w:eastAsia="ru-RU"/>
        </w:rPr>
      </w:pPr>
    </w:p>
    <w:p w14:paraId="6869BDCC" w14:textId="77777777" w:rsidR="00BC5C47" w:rsidRPr="00767FC7" w:rsidRDefault="00BC5C47" w:rsidP="00BC5C47">
      <w:pPr>
        <w:spacing w:after="0" w:line="240" w:lineRule="auto"/>
        <w:jc w:val="both"/>
        <w:rPr>
          <w:rFonts w:ascii="Times New Roman" w:eastAsia="Times New Roman" w:hAnsi="Times New Roman" w:cs="Times New Roman"/>
          <w:b/>
          <w:i/>
          <w:sz w:val="28"/>
          <w:szCs w:val="28"/>
          <w:lang w:val="kk-KZ" w:eastAsia="ru-RU"/>
        </w:rPr>
      </w:pPr>
      <w:r w:rsidRPr="00767FC7">
        <w:rPr>
          <w:rFonts w:ascii="Times New Roman" w:hAnsi="Times New Roman" w:cs="Times New Roman"/>
          <w:b/>
          <w:bCs/>
          <w:sz w:val="28"/>
          <w:szCs w:val="28"/>
          <w:lang w:val="kk-KZ"/>
        </w:rPr>
        <w:t>Қолданудың басталуына дейін қажетті мәліметтер тізбесі</w:t>
      </w:r>
    </w:p>
    <w:p w14:paraId="3BA33432" w14:textId="77777777" w:rsidR="00BC5C47" w:rsidRPr="00767FC7" w:rsidRDefault="00BC5C47" w:rsidP="00BC5C47">
      <w:pPr>
        <w:spacing w:after="0" w:line="240" w:lineRule="auto"/>
        <w:jc w:val="both"/>
        <w:rPr>
          <w:rFonts w:ascii="Times New Roman" w:eastAsia="Times New Roman" w:hAnsi="Times New Roman" w:cs="Times New Roman"/>
          <w:b/>
          <w:i/>
          <w:sz w:val="28"/>
          <w:szCs w:val="28"/>
          <w:lang w:val="kk-KZ" w:eastAsia="ru-RU"/>
        </w:rPr>
      </w:pPr>
      <w:r w:rsidRPr="00767FC7">
        <w:rPr>
          <w:rFonts w:ascii="Times New Roman" w:eastAsia="Times New Roman" w:hAnsi="Times New Roman" w:cs="Times New Roman"/>
          <w:b/>
          <w:i/>
          <w:sz w:val="28"/>
          <w:szCs w:val="28"/>
          <w:lang w:val="kk-KZ" w:eastAsia="ru-RU"/>
        </w:rPr>
        <w:t>Қолдануға болмайтын жағдайлар</w:t>
      </w:r>
    </w:p>
    <w:p w14:paraId="7F162A04" w14:textId="77777777" w:rsidR="00BC5C47" w:rsidRPr="00767FC7" w:rsidRDefault="00BC5C47" w:rsidP="00BC5C47">
      <w:pPr>
        <w:widowControl w:val="0"/>
        <w:numPr>
          <w:ilvl w:val="0"/>
          <w:numId w:val="2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lastRenderedPageBreak/>
        <w:t>белсенді затқа немесе «Құрамы» бөлімінде аталған дәрілік заттың кез келген қосымша  заттарына аса жоғары сезімталдық</w:t>
      </w:r>
    </w:p>
    <w:p w14:paraId="1056E314" w14:textId="77777777" w:rsidR="00BC5C47" w:rsidRPr="00767FC7" w:rsidRDefault="00BC5C47" w:rsidP="00BC5C47">
      <w:pPr>
        <w:widowControl w:val="0"/>
        <w:numPr>
          <w:ilvl w:val="0"/>
          <w:numId w:val="2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құрамында шайқурай бар дәрілік заттарды қолдану («Басқа дәрілік препараттармен өзара әрекеттесу» бөлімін қараңыз)</w:t>
      </w:r>
    </w:p>
    <w:p w14:paraId="7052210C" w14:textId="77777777" w:rsidR="00BC5C47" w:rsidRPr="00767FC7" w:rsidRDefault="00BC5C47" w:rsidP="00BC5C47">
      <w:pPr>
        <w:widowControl w:val="0"/>
        <w:numPr>
          <w:ilvl w:val="0"/>
          <w:numId w:val="2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балалар мен 18 жасқа дейінгі жасөспірімдер</w:t>
      </w:r>
    </w:p>
    <w:p w14:paraId="19CABEB3" w14:textId="77777777" w:rsidR="00BC5C47" w:rsidRPr="00767FC7" w:rsidRDefault="00BC5C47" w:rsidP="00BC5C47">
      <w:pPr>
        <w:widowControl w:val="0"/>
        <w:numPr>
          <w:ilvl w:val="0"/>
          <w:numId w:val="2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жүктілік және лактация кезеңі</w:t>
      </w:r>
    </w:p>
    <w:p w14:paraId="12029DE4" w14:textId="77777777" w:rsidR="00BC5C47" w:rsidRPr="00767FC7" w:rsidRDefault="00BC5C47" w:rsidP="00BC5C47">
      <w:pPr>
        <w:spacing w:after="0" w:line="240" w:lineRule="auto"/>
        <w:jc w:val="both"/>
        <w:rPr>
          <w:rFonts w:ascii="Times New Roman" w:hAnsi="Times New Roman" w:cs="Times New Roman"/>
          <w:b/>
          <w:bCs/>
          <w:i/>
          <w:sz w:val="28"/>
          <w:szCs w:val="28"/>
          <w:lang w:val="kk-KZ"/>
        </w:rPr>
      </w:pPr>
      <w:r w:rsidRPr="00767FC7">
        <w:rPr>
          <w:rFonts w:ascii="Times New Roman" w:hAnsi="Times New Roman" w:cs="Times New Roman"/>
          <w:b/>
          <w:bCs/>
          <w:i/>
          <w:sz w:val="28"/>
          <w:szCs w:val="28"/>
          <w:lang w:val="kk-KZ"/>
        </w:rPr>
        <w:t>Қолдану кезіндегі қажетті сақтандыру шаралары</w:t>
      </w:r>
    </w:p>
    <w:p w14:paraId="096FE489"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Менопаузаға дейінгі және перименопаузадағы әйелдер</w:t>
      </w:r>
    </w:p>
    <w:p w14:paraId="249F11CB"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Менопаузаға дейінгі немесе перименопауза кезеңіндегі әйелдерге палбоциклибті ароматаза тежегіштері біріктірілімімен тағайындағанда ароматаза тежегіштерінің әсер ету механизміне байланысты ЛГРГ агонисті арқылы аналық без функциясын абляциялау/басу міндетті болып табылады. Менопаузаға дейінгі немесе перименопаузадағы әйелдерде палбоциклибті фулвестрантпен біріктіріп қолдану тек ЛГРГ агонистін бір мезгілде қолдану кезінде ғана зерттелді.</w:t>
      </w:r>
    </w:p>
    <w:p w14:paraId="057A712A"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Қатер шегіндегі висцеральды ауру</w:t>
      </w:r>
    </w:p>
    <w:p w14:paraId="4554189F"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Палбоциклиб тиімділігі мен қауіпсіздігі қатер шегіндегі висцеральды ауруы бар пациенттерде зерттелмеген.</w:t>
      </w:r>
    </w:p>
    <w:p w14:paraId="464166B9"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Гематологиялық бұзылулар</w:t>
      </w:r>
    </w:p>
    <w:p w14:paraId="560EB4AD"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3 немесе 4 ауырлық дәрежедегі нейтропения дамитын пациенттер үшін препарат қабылдауды тоқтату, дозаны төмендету немесе емдеу  циклдерінің басталуын кейінге қалдыру ұсынылады. Тиісті мониторингті жүргізу қажет.</w:t>
      </w:r>
    </w:p>
    <w:p w14:paraId="0D363927" w14:textId="54640B50"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 xml:space="preserve">Өкпенің </w:t>
      </w:r>
      <w:r w:rsidR="00853759" w:rsidRPr="00767FC7">
        <w:rPr>
          <w:rStyle w:val="af2"/>
          <w:rFonts w:ascii="Times New Roman" w:hAnsi="Times New Roman" w:cs="Times New Roman"/>
          <w:bCs/>
          <w:iCs w:val="0"/>
          <w:sz w:val="28"/>
          <w:szCs w:val="28"/>
          <w:shd w:val="clear" w:color="auto" w:fill="FFFFFF"/>
          <w:lang w:val="kk-KZ"/>
        </w:rPr>
        <w:t xml:space="preserve">интерстициальды </w:t>
      </w:r>
      <w:r w:rsidRPr="00767FC7">
        <w:rPr>
          <w:rFonts w:ascii="Times New Roman" w:hAnsi="Times New Roman" w:cs="Times New Roman"/>
          <w:bCs/>
          <w:i/>
          <w:sz w:val="28"/>
          <w:szCs w:val="28"/>
          <w:lang w:val="kk-KZ"/>
        </w:rPr>
        <w:t>ауруы(ӨИА)/пневмонит</w:t>
      </w:r>
    </w:p>
    <w:p w14:paraId="743B3AA6"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Палбоциклибпен емді эндокриндік емдеумен біріктіріп қабылдайтын пациенттерде ауыр, өмірге қауіп төндіретін немесе өлімге әкелетін ӨИА жағдайы  және/немесе пневмонит болуы мүмкін.</w:t>
      </w:r>
    </w:p>
    <w:p w14:paraId="1F45D5F6"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Клиникалық зерттеулерде (PALOMA-1, PALOMA-2, PALOMA-3) палбоциклибпен ем қабылдаған пациенттердің 1,4%-да кез келген ауырлық дәрежедегі ӨИА/пневмонит байқалды, бұл ретте пациенттердің 0,1%-да 3 ауырлық дәрежедегі жағдай тіркелді, бірақ 4 ауырлық дәрежедегі және өліммен аяқталатын жағдайлар тіркелген жоқ. Препаратты тіркеуден кейінгі қолдану кезінде ӨИА/пневмонит қосымша жағдайлары, соның ішінде өліммен аяқталған жағдайлар тіркелді.</w:t>
      </w:r>
    </w:p>
    <w:p w14:paraId="552E0852" w14:textId="32805CC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Пациенттерде</w:t>
      </w:r>
      <w:r w:rsidR="0099400E" w:rsidRPr="00767FC7">
        <w:rPr>
          <w:rFonts w:ascii="Times New Roman" w:hAnsi="Times New Roman" w:cs="Times New Roman"/>
          <w:bCs/>
          <w:sz w:val="28"/>
          <w:szCs w:val="28"/>
          <w:lang w:val="kk-KZ"/>
        </w:rPr>
        <w:t xml:space="preserve"> өкпе тарапынан ӨИА/пневмонитті </w:t>
      </w:r>
      <w:r w:rsidRPr="00767FC7">
        <w:rPr>
          <w:rFonts w:ascii="Times New Roman" w:hAnsi="Times New Roman" w:cs="Times New Roman"/>
          <w:bCs/>
          <w:sz w:val="28"/>
          <w:szCs w:val="28"/>
          <w:lang w:val="kk-KZ"/>
        </w:rPr>
        <w:t>көрсететін симптомдардың</w:t>
      </w:r>
      <w:r w:rsidR="0099400E" w:rsidRPr="00767FC7">
        <w:rPr>
          <w:rFonts w:ascii="Times New Roman" w:hAnsi="Times New Roman" w:cs="Times New Roman"/>
          <w:bCs/>
          <w:sz w:val="28"/>
          <w:szCs w:val="28"/>
          <w:lang w:val="kk-KZ"/>
        </w:rPr>
        <w:t xml:space="preserve"> (гипоксия, жөтел, ентігу сияқты)</w:t>
      </w:r>
      <w:r w:rsidRPr="00767FC7">
        <w:rPr>
          <w:rFonts w:ascii="Times New Roman" w:hAnsi="Times New Roman" w:cs="Times New Roman"/>
          <w:bCs/>
          <w:sz w:val="28"/>
          <w:szCs w:val="28"/>
          <w:lang w:val="kk-KZ"/>
        </w:rPr>
        <w:t xml:space="preserve"> бар-жоғын бақылау керек. Егер пациентте жаңа респираторлық симптомдар пайда болса немесе бар осы аталған симптомдар нашарласа және ӨИА/пневмониттің дамуына күдік болса, дереу палбоциклиб қолдануды тоқтатып, пациентті  тексеруге жіберу керек.  Ауыр дәрежедегі ӨИА немесе пневмонит бар пациенттерде палбоциклибпен емдеуді толығымен тоқтату керек.</w:t>
      </w:r>
    </w:p>
    <w:p w14:paraId="62021657"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Инфекциялар</w:t>
      </w:r>
    </w:p>
    <w:p w14:paraId="051FFEAC"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Палбоциклиб миелосупрессивті әсер етеді, сондықтан пациенттерде инфекциялардың дамуына бейімділік болуы мүмкін.</w:t>
      </w:r>
    </w:p>
    <w:p w14:paraId="3779B1A6"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 xml:space="preserve">Рандомизацияланған клиникалық зерттеулерде палбоциклиб қабылдаған пациенттерде инфекциялар тиісті салыстыру препаратын қабылдаған </w:t>
      </w:r>
      <w:r w:rsidRPr="00767FC7">
        <w:rPr>
          <w:rFonts w:ascii="Times New Roman" w:hAnsi="Times New Roman" w:cs="Times New Roman"/>
          <w:bCs/>
          <w:sz w:val="28"/>
          <w:szCs w:val="28"/>
          <w:lang w:val="kk-KZ"/>
        </w:rPr>
        <w:lastRenderedPageBreak/>
        <w:t>пациенттерге қарағанда жиі тіркелді. 3 немесе 4 ауырлық дәрежедегі инфекциялар палбоциклибті кез-келген біріктірілімде қабылдаған пациенттердің сәйкесінше 5,6% және 0,9% -да пайда болды.</w:t>
      </w:r>
    </w:p>
    <w:p w14:paraId="52A10ABD"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Пациенттерде инфекцияның белгілері мен симптомдарын бақылап, медициналық нұсқауларға сәйкес емдеу керек.</w:t>
      </w:r>
    </w:p>
    <w:p w14:paraId="0725E1E9"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Дәрігер пациенттерге кез келген қызба жағдайлары туралы дереу хабарлау қажеттігін ескерту керек.</w:t>
      </w:r>
    </w:p>
    <w:p w14:paraId="535854AD"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Веноздық тромбоэмболия</w:t>
      </w:r>
    </w:p>
    <w:p w14:paraId="7EB5510D"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Палбоциклиб қабылдаған пациенттерде веноздық тромбоэмболия жағдайлары тіркелді. Терең вена тромбозы мен өкпе эмболиясының белгілері мен симптомдардың бар-жоғына пациенттердің жағдайын бақылау, сондай-ақ медициналық нұсқауларға сәйкес емдеу қажет.</w:t>
      </w:r>
    </w:p>
    <w:p w14:paraId="0CF3689F"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Бауыр жеткіліксіздігі</w:t>
      </w:r>
    </w:p>
    <w:p w14:paraId="710149D7"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Палбоциклибті уыттылық белгілерін мұқият мониторингтеумен, бауыр жеткіліксіздігінің орташа немесе ауыр дәрежесі бар пациенттерге  сақтықпен тағайындау керек.</w:t>
      </w:r>
    </w:p>
    <w:p w14:paraId="597AB224"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Бүйрек жеткіліксіздігі</w:t>
      </w:r>
    </w:p>
    <w:p w14:paraId="531104CA"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Палбоциклибті уыттылық белгілерін мұқият бақылай отырып, бүйрек жеткіліксіздігінің орташа немесе ауыр дәрежесі бар пациенттерге  сақтықпен тағайындау керек.</w:t>
      </w:r>
    </w:p>
    <w:p w14:paraId="4EF1A0EF" w14:textId="77777777" w:rsidR="00BC5C47" w:rsidRPr="00767FC7" w:rsidRDefault="00BC5C47" w:rsidP="00BC5C47">
      <w:pPr>
        <w:spacing w:after="0" w:line="240" w:lineRule="auto"/>
        <w:jc w:val="both"/>
        <w:rPr>
          <w:rFonts w:ascii="Times New Roman" w:hAnsi="Times New Roman" w:cs="Times New Roman"/>
          <w:bCs/>
          <w:i/>
          <w:sz w:val="28"/>
          <w:szCs w:val="28"/>
          <w:lang w:val="kk-KZ"/>
        </w:rPr>
      </w:pPr>
      <w:r w:rsidRPr="00767FC7">
        <w:rPr>
          <w:rFonts w:ascii="Times New Roman" w:hAnsi="Times New Roman" w:cs="Times New Roman"/>
          <w:bCs/>
          <w:i/>
          <w:sz w:val="28"/>
          <w:szCs w:val="28"/>
          <w:lang w:val="kk-KZ"/>
        </w:rPr>
        <w:t>CYP3A4 тежегіштерімен немесе индукторларымен бір мезгілде қолдану</w:t>
      </w:r>
    </w:p>
    <w:p w14:paraId="740EEB9E" w14:textId="159924C9"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CYP3A4 күшті тежегіштері уыттылықтың жоғарылауына әкелуі мүмкін. Палбоциклибпен емдеу кезінде CYP3A күшті тежегіштерін бір мезгілде қолданудан аулақ болу керек. Бір мезгілде қолдану мүмкіндігін ықтимал пайда мен қауіптерді мұқият бағалағаннан кейін ғана қарастыру керек. Егер CYP3A күшті тежегіштерін бір уақытта тағайындамау мүмкін болмаса, палбоциклиб дозасын тәулігіне бір рет 75 мг-ге дейін төмендету керек. Егер күшті тежегішті бір мезгілде қолдану тоқтатылса, пациент палбоциклиб дозасын (тежегіштің 3-5 жартылай шығарылу кезеңінен кейін) күшті тежегішпен емді бастамас бұрын қабылдаған дозаға дейін жоғарылату керек.</w:t>
      </w:r>
    </w:p>
    <w:p w14:paraId="7B71F8D1"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CYP3A индукторын бірге қолдану палбоциклиб экспозициясының төмендеуіне және тиімділіктің болмау қаупіне әкелуі мүмкін. Сондықтан палбоциклиб пен CYP3A4 күшті индукторларын бір уақытта қолданудан аулақ болу керек. Палбоциклибті CYP3A орташа индукторларымен бірге қолданғанда дозаны түзету қажет емес.</w:t>
      </w:r>
    </w:p>
    <w:p w14:paraId="5E6363D5" w14:textId="77777777" w:rsidR="00BC5C47" w:rsidRPr="00767FC7" w:rsidRDefault="00BC5C47" w:rsidP="00BC5C47">
      <w:pPr>
        <w:spacing w:after="0" w:line="240" w:lineRule="auto"/>
        <w:jc w:val="both"/>
        <w:rPr>
          <w:rFonts w:ascii="Times New Roman" w:hAnsi="Times New Roman" w:cs="Times New Roman"/>
          <w:bCs/>
          <w:i/>
          <w:sz w:val="28"/>
          <w:szCs w:val="28"/>
          <w:u w:val="single"/>
          <w:lang w:val="kk-KZ"/>
        </w:rPr>
      </w:pPr>
      <w:r w:rsidRPr="00767FC7">
        <w:rPr>
          <w:rFonts w:ascii="Times New Roman" w:hAnsi="Times New Roman" w:cs="Times New Roman"/>
          <w:bCs/>
          <w:i/>
          <w:sz w:val="28"/>
          <w:szCs w:val="28"/>
          <w:u w:val="single"/>
          <w:lang w:val="kk-KZ"/>
        </w:rPr>
        <w:t>Репродуктивті жастағы әйелдер немесе олардың жұптастары</w:t>
      </w:r>
    </w:p>
    <w:p w14:paraId="25F9D09A" w14:textId="77777777" w:rsidR="00BC5C47" w:rsidRPr="00767FC7" w:rsidRDefault="00BC5C47" w:rsidP="00BC5C47">
      <w:pPr>
        <w:spacing w:after="0" w:line="240" w:lineRule="auto"/>
        <w:jc w:val="both"/>
        <w:rPr>
          <w:rFonts w:ascii="Times New Roman" w:hAnsi="Times New Roman" w:cs="Times New Roman"/>
          <w:bCs/>
          <w:sz w:val="28"/>
          <w:szCs w:val="28"/>
          <w:lang w:val="kk-KZ"/>
        </w:rPr>
      </w:pPr>
      <w:r w:rsidRPr="00767FC7">
        <w:rPr>
          <w:rFonts w:ascii="Times New Roman" w:hAnsi="Times New Roman" w:cs="Times New Roman"/>
          <w:bCs/>
          <w:sz w:val="28"/>
          <w:szCs w:val="28"/>
          <w:lang w:val="kk-KZ"/>
        </w:rPr>
        <w:t>Репродуктивті жастағы әйелдер немесе олардың ер жұптастары палбоциклибті қабылдау кезінде жоғары тиімді контрацепция әдістерін қолдануы керек.</w:t>
      </w:r>
    </w:p>
    <w:p w14:paraId="7BC45ED6" w14:textId="77777777" w:rsidR="00BC5C47" w:rsidRPr="00767FC7" w:rsidRDefault="00BC5C47" w:rsidP="00BC5C47">
      <w:pPr>
        <w:spacing w:after="0" w:line="240" w:lineRule="auto"/>
        <w:jc w:val="both"/>
        <w:rPr>
          <w:rFonts w:ascii="Times New Roman" w:eastAsia="Times New Roman" w:hAnsi="Times New Roman" w:cs="Times New Roman"/>
          <w:b/>
          <w:i/>
          <w:sz w:val="28"/>
          <w:szCs w:val="28"/>
          <w:lang w:val="kk-KZ" w:eastAsia="ru-RU"/>
        </w:rPr>
      </w:pPr>
      <w:r w:rsidRPr="00767FC7">
        <w:rPr>
          <w:rFonts w:ascii="Times New Roman" w:eastAsia="Times New Roman" w:hAnsi="Times New Roman" w:cs="Times New Roman"/>
          <w:b/>
          <w:i/>
          <w:sz w:val="28"/>
          <w:szCs w:val="28"/>
          <w:lang w:val="kk-KZ" w:eastAsia="ru-RU"/>
        </w:rPr>
        <w:t>Басқа дәрілік препараттармен  өзара әрекеттесуі</w:t>
      </w:r>
    </w:p>
    <w:p w14:paraId="37772F1B"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 xml:space="preserve">Палбоциклиб негізінен CYP3A цитохромы изоферментімен және SULT2A1 сульфотрансфераза (SULT) ферментімен метаболизденеді. </w:t>
      </w:r>
      <w:r w:rsidRPr="00767FC7">
        <w:rPr>
          <w:rFonts w:ascii="Times New Roman" w:eastAsia="Times New Roman" w:hAnsi="Times New Roman" w:cs="Times New Roman"/>
          <w:i/>
          <w:sz w:val="28"/>
          <w:szCs w:val="28"/>
          <w:lang w:val="kk-KZ" w:eastAsia="ru-RU"/>
        </w:rPr>
        <w:t>In vivo</w:t>
      </w:r>
      <w:r w:rsidRPr="00767FC7">
        <w:rPr>
          <w:rFonts w:ascii="Times New Roman" w:eastAsia="Times New Roman" w:hAnsi="Times New Roman" w:cs="Times New Roman"/>
          <w:sz w:val="28"/>
          <w:szCs w:val="28"/>
          <w:lang w:val="kk-KZ" w:eastAsia="ru-RU"/>
        </w:rPr>
        <w:t xml:space="preserve"> палбоциклиб-бұл CYP3A-ның әлсіз тежегіші болып табылады, оның тежегіштік  белсенділігі уақытқа байланысты.</w:t>
      </w:r>
    </w:p>
    <w:p w14:paraId="7256DFEB"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lastRenderedPageBreak/>
        <w:t>Басқа дәрілік препараттардың палбоциклиб фармакокинетикасына әсері</w:t>
      </w:r>
    </w:p>
    <w:p w14:paraId="09D934A8" w14:textId="77777777" w:rsidR="00BC5C47" w:rsidRPr="00767FC7" w:rsidRDefault="00BC5C47" w:rsidP="00BC5C47">
      <w:pPr>
        <w:spacing w:after="0" w:line="240" w:lineRule="auto"/>
        <w:jc w:val="both"/>
        <w:rPr>
          <w:rFonts w:ascii="Times New Roman" w:eastAsia="Times New Roman" w:hAnsi="Times New Roman" w:cs="Times New Roman"/>
          <w:i/>
          <w:sz w:val="28"/>
          <w:szCs w:val="28"/>
          <w:lang w:val="kk-KZ" w:eastAsia="ru-RU"/>
        </w:rPr>
      </w:pPr>
      <w:r w:rsidRPr="00767FC7">
        <w:rPr>
          <w:rFonts w:ascii="Times New Roman" w:eastAsia="Times New Roman" w:hAnsi="Times New Roman" w:cs="Times New Roman"/>
          <w:i/>
          <w:sz w:val="28"/>
          <w:szCs w:val="28"/>
          <w:lang w:val="kk-KZ" w:eastAsia="ru-RU"/>
        </w:rPr>
        <w:t>CYP3A тежегіштерінің әсері</w:t>
      </w:r>
    </w:p>
    <w:p w14:paraId="6CC5D54A"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125 мг бір реттік палбоциклиб дозасымен 200 мг итраконазолдың бірнеше дозасын бір мезгілде қолдану монотерапия ретінде 125 мг палбоциклибтің бір реттік дозасымен салыстырғанда палбоциклибтің (AUC</w:t>
      </w:r>
      <w:r w:rsidRPr="00767FC7">
        <w:rPr>
          <w:rFonts w:ascii="Times New Roman" w:eastAsia="Times New Roman" w:hAnsi="Times New Roman" w:cs="Times New Roman"/>
          <w:sz w:val="28"/>
          <w:szCs w:val="28"/>
          <w:vertAlign w:val="subscript"/>
          <w:lang w:val="kk-KZ" w:eastAsia="ru-RU"/>
        </w:rPr>
        <w:t>inf</w:t>
      </w:r>
      <w:r w:rsidRPr="00767FC7">
        <w:rPr>
          <w:rFonts w:ascii="Times New Roman" w:eastAsia="Times New Roman" w:hAnsi="Times New Roman" w:cs="Times New Roman"/>
          <w:sz w:val="28"/>
          <w:szCs w:val="28"/>
          <w:lang w:val="kk-KZ" w:eastAsia="ru-RU"/>
        </w:rPr>
        <w:t>) және ең жоғары концентрациясының (C</w:t>
      </w:r>
      <w:r w:rsidRPr="00767FC7">
        <w:rPr>
          <w:rFonts w:ascii="Times New Roman" w:eastAsia="Times New Roman" w:hAnsi="Times New Roman" w:cs="Times New Roman"/>
          <w:sz w:val="28"/>
          <w:szCs w:val="28"/>
          <w:vertAlign w:val="subscript"/>
          <w:lang w:val="kk-KZ" w:eastAsia="ru-RU"/>
        </w:rPr>
        <w:t>max</w:t>
      </w:r>
      <w:r w:rsidRPr="00767FC7">
        <w:rPr>
          <w:rFonts w:ascii="Times New Roman" w:eastAsia="Times New Roman" w:hAnsi="Times New Roman" w:cs="Times New Roman"/>
          <w:sz w:val="28"/>
          <w:szCs w:val="28"/>
          <w:lang w:val="kk-KZ" w:eastAsia="ru-RU"/>
        </w:rPr>
        <w:t>) жалпы әсерін тиісінше шамамен 87% және 34% жоғарылатты.</w:t>
      </w:r>
    </w:p>
    <w:p w14:paraId="7C9463ED" w14:textId="56DE1855"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Келесілерді қоса CYP3A күшті тежегіштер</w:t>
      </w:r>
      <w:r w:rsidR="00BA7002" w:rsidRPr="00767FC7">
        <w:rPr>
          <w:rFonts w:ascii="Times New Roman" w:eastAsia="Times New Roman" w:hAnsi="Times New Roman" w:cs="Times New Roman"/>
          <w:sz w:val="28"/>
          <w:szCs w:val="28"/>
          <w:lang w:val="kk-KZ" w:eastAsia="ru-RU"/>
        </w:rPr>
        <w:t>ін бір мезгілде қолданбау керек</w:t>
      </w:r>
      <w:r w:rsidRPr="00767FC7">
        <w:rPr>
          <w:rFonts w:ascii="Times New Roman" w:eastAsia="Times New Roman" w:hAnsi="Times New Roman" w:cs="Times New Roman"/>
          <w:sz w:val="28"/>
          <w:szCs w:val="28"/>
          <w:lang w:val="kk-KZ" w:eastAsia="ru-RU"/>
        </w:rPr>
        <w:t>: кларитромицин, индинавир, итраконазол, кетоконазол, лопинавир/ритонавир, нефазодон, нелфинавир, позаконазол, саквинавир, телапревир, телитромицин, вориконазол және грейпфрут немесе грейпфрут шырыны.</w:t>
      </w:r>
    </w:p>
    <w:p w14:paraId="63CA789A"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CYP3A әлсіз және орташа тежегіштерін қолданғанда дозаны түзету қажет емес.</w:t>
      </w:r>
    </w:p>
    <w:p w14:paraId="69818F5F" w14:textId="77777777" w:rsidR="00BC5C47" w:rsidRPr="00767FC7" w:rsidRDefault="00BC5C47" w:rsidP="00BC5C47">
      <w:pPr>
        <w:spacing w:after="0" w:line="240" w:lineRule="auto"/>
        <w:jc w:val="both"/>
        <w:rPr>
          <w:rFonts w:ascii="Times New Roman" w:eastAsia="Times New Roman" w:hAnsi="Times New Roman" w:cs="Times New Roman"/>
          <w:i/>
          <w:sz w:val="28"/>
          <w:szCs w:val="28"/>
          <w:lang w:val="kk-KZ" w:eastAsia="ru-RU"/>
        </w:rPr>
      </w:pPr>
      <w:r w:rsidRPr="00767FC7">
        <w:rPr>
          <w:rFonts w:ascii="Times New Roman" w:eastAsia="Times New Roman" w:hAnsi="Times New Roman" w:cs="Times New Roman"/>
          <w:i/>
          <w:sz w:val="28"/>
          <w:szCs w:val="28"/>
          <w:lang w:val="kk-KZ" w:eastAsia="ru-RU"/>
        </w:rPr>
        <w:t>CYP3A индукторларының әсері</w:t>
      </w:r>
    </w:p>
    <w:p w14:paraId="2A663124"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600 мг рифампициннің бірнеше дозасын және 125 мг палбоциклибтің бір реттік дозасын бір мезгілде қолдану монотерапия ретінде 125 мг палбоциклибтің бір реттік дозасымен салыстырғанда палбоциклибтің AUC</w:t>
      </w:r>
      <w:r w:rsidRPr="00767FC7">
        <w:rPr>
          <w:rFonts w:ascii="Times New Roman" w:eastAsia="Times New Roman" w:hAnsi="Times New Roman" w:cs="Times New Roman"/>
          <w:sz w:val="28"/>
          <w:szCs w:val="28"/>
          <w:vertAlign w:val="subscript"/>
          <w:lang w:val="kk-KZ" w:eastAsia="ru-RU"/>
        </w:rPr>
        <w:t>inf</w:t>
      </w:r>
      <w:r w:rsidRPr="00767FC7">
        <w:rPr>
          <w:rFonts w:ascii="Times New Roman" w:eastAsia="Times New Roman" w:hAnsi="Times New Roman" w:cs="Times New Roman"/>
          <w:sz w:val="28"/>
          <w:szCs w:val="28"/>
          <w:lang w:val="kk-KZ" w:eastAsia="ru-RU"/>
        </w:rPr>
        <w:t xml:space="preserve"> және C</w:t>
      </w:r>
      <w:r w:rsidRPr="00767FC7">
        <w:rPr>
          <w:rFonts w:ascii="Times New Roman" w:eastAsia="Times New Roman" w:hAnsi="Times New Roman" w:cs="Times New Roman"/>
          <w:sz w:val="28"/>
          <w:szCs w:val="28"/>
          <w:vertAlign w:val="subscript"/>
          <w:lang w:val="kk-KZ" w:eastAsia="ru-RU"/>
        </w:rPr>
        <w:t>max</w:t>
      </w:r>
      <w:r w:rsidRPr="00767FC7">
        <w:rPr>
          <w:rFonts w:ascii="Times New Roman" w:eastAsia="Times New Roman" w:hAnsi="Times New Roman" w:cs="Times New Roman"/>
          <w:sz w:val="28"/>
          <w:szCs w:val="28"/>
          <w:lang w:val="kk-KZ" w:eastAsia="ru-RU"/>
        </w:rPr>
        <w:t xml:space="preserve"> көрсеткіштерін тиісінше 85% және 70% - ға төмендетті.</w:t>
      </w:r>
    </w:p>
    <w:p w14:paraId="2D77EEB2"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Келесілерді қоса CYP3A күшті индукторларын бір мезгілде қолданбау керек: карбамазепин, энзалутамид, фенитоин, рифампицин және шайқурай.</w:t>
      </w:r>
    </w:p>
    <w:p w14:paraId="6D0CFA7A"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400 мг модафинилдің, CYP3A орташа индукторының күнделікті бірнеше дозаларын 125 мг палбоциклибтің бір реттік дозасымен біріктіріп қолдану монотерапия ретінде 125 мг палбоциклибтің бір реттік дозасымен салыстырғанда палбоциклибтің AUC</w:t>
      </w:r>
      <w:r w:rsidRPr="00767FC7">
        <w:rPr>
          <w:rFonts w:ascii="Times New Roman" w:eastAsia="Times New Roman" w:hAnsi="Times New Roman" w:cs="Times New Roman"/>
          <w:sz w:val="28"/>
          <w:szCs w:val="28"/>
          <w:vertAlign w:val="subscript"/>
          <w:lang w:val="kk-KZ" w:eastAsia="ru-RU"/>
        </w:rPr>
        <w:t>inf</w:t>
      </w:r>
      <w:r w:rsidRPr="00767FC7">
        <w:rPr>
          <w:rFonts w:ascii="Times New Roman" w:eastAsia="Times New Roman" w:hAnsi="Times New Roman" w:cs="Times New Roman"/>
          <w:sz w:val="28"/>
          <w:szCs w:val="28"/>
          <w:lang w:val="kk-KZ" w:eastAsia="ru-RU"/>
        </w:rPr>
        <w:t xml:space="preserve"> және C</w:t>
      </w:r>
      <w:r w:rsidRPr="00767FC7">
        <w:rPr>
          <w:rFonts w:ascii="Times New Roman" w:eastAsia="Times New Roman" w:hAnsi="Times New Roman" w:cs="Times New Roman"/>
          <w:sz w:val="28"/>
          <w:szCs w:val="28"/>
          <w:vertAlign w:val="subscript"/>
          <w:lang w:val="kk-KZ" w:eastAsia="ru-RU"/>
        </w:rPr>
        <w:t>max</w:t>
      </w:r>
      <w:r w:rsidRPr="00767FC7">
        <w:rPr>
          <w:rFonts w:ascii="Times New Roman" w:eastAsia="Times New Roman" w:hAnsi="Times New Roman" w:cs="Times New Roman"/>
          <w:sz w:val="28"/>
          <w:szCs w:val="28"/>
          <w:lang w:val="kk-KZ" w:eastAsia="ru-RU"/>
        </w:rPr>
        <w:t xml:space="preserve"> көрсеткіштерін сәйкесінше 32% және 11% - ға төмендетті.</w:t>
      </w:r>
    </w:p>
    <w:p w14:paraId="25F21607"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CYP3A орташа индукторларын қолданғанда дозаны түзету қажет емес.</w:t>
      </w:r>
    </w:p>
    <w:p w14:paraId="5343E02F"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Қышқылдық деңгейін төмендететін дәрілердің әсері</w:t>
      </w:r>
    </w:p>
    <w:p w14:paraId="6DFC5C83"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125 мг дозада бір палбоциклиб таблеткасын және рабепразолдың протонды сорғы тежегішінің (ПСТ) бірнеше дозасын аш қарынға біріктіріп қолдану жағдайында жеке қабылданатын 125 мг дозада бір палбоциклиб таблеткасын қолданумен салыстырғанда палбоциклибтің сіңу деңгейі мен жылдамдығына және дәрежесіне әсер еткен жоқ.</w:t>
      </w:r>
    </w:p>
    <w:p w14:paraId="05760DF2"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ПСТ-мен салыстырғанда H2-рецепторлары антагонистері мен жергілікті әсер ететін антацидтердің асқазан сөлінің рН-ға әсерінің төмендеуін ескере отырып, палбоциклиб экспозициясына H2-рецепторлары антагонистерінің немесе жергілікті әсер ететін антацидтердің клиникалық маңызды әсері күтілмейді.</w:t>
      </w:r>
    </w:p>
    <w:p w14:paraId="1D01B63D"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Палбоциклибтің басқа дәрілік препараттардың фармакокинетикасына әсері</w:t>
      </w:r>
    </w:p>
    <w:p w14:paraId="65B8F3E9"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Палбоциклиб күнделікті 125 мг дозада қабылдағанда және тепе-теңдік күйіне жеткенде уақытқа тәуелді CYP3A-ға қатысты әлсіз тежегіш әсерге ие. Палбоциклиб пен мидазоламның бірнеше дозаларын бір мезгілде қолдану мидазоламды монотерапия ретінде қолданумен салыстырғанда сәйкесінше 61% және 37% AUC</w:t>
      </w:r>
      <w:r w:rsidRPr="00767FC7">
        <w:rPr>
          <w:rFonts w:ascii="Times New Roman" w:eastAsia="Times New Roman" w:hAnsi="Times New Roman" w:cs="Times New Roman"/>
          <w:sz w:val="28"/>
          <w:szCs w:val="28"/>
          <w:vertAlign w:val="subscript"/>
          <w:lang w:val="kk-KZ" w:eastAsia="ru-RU"/>
        </w:rPr>
        <w:t>inf</w:t>
      </w:r>
      <w:r w:rsidRPr="00767FC7">
        <w:rPr>
          <w:rFonts w:ascii="Times New Roman" w:eastAsia="Times New Roman" w:hAnsi="Times New Roman" w:cs="Times New Roman"/>
          <w:sz w:val="28"/>
          <w:szCs w:val="28"/>
          <w:lang w:val="kk-KZ" w:eastAsia="ru-RU"/>
        </w:rPr>
        <w:t xml:space="preserve"> және С</w:t>
      </w:r>
      <w:r w:rsidRPr="00767FC7">
        <w:rPr>
          <w:rFonts w:ascii="Times New Roman" w:eastAsia="Times New Roman" w:hAnsi="Times New Roman" w:cs="Times New Roman"/>
          <w:sz w:val="28"/>
          <w:szCs w:val="28"/>
          <w:vertAlign w:val="subscript"/>
          <w:lang w:val="kk-KZ" w:eastAsia="ru-RU"/>
        </w:rPr>
        <w:t>мах</w:t>
      </w:r>
      <w:r w:rsidRPr="00767FC7">
        <w:rPr>
          <w:rFonts w:ascii="Times New Roman" w:eastAsia="Times New Roman" w:hAnsi="Times New Roman" w:cs="Times New Roman"/>
          <w:sz w:val="28"/>
          <w:szCs w:val="28"/>
          <w:lang w:val="kk-KZ" w:eastAsia="ru-RU"/>
        </w:rPr>
        <w:t xml:space="preserve"> мәндерінің жоғарылауына әкелді.</w:t>
      </w:r>
    </w:p>
    <w:p w14:paraId="037222DD" w14:textId="5EDDD1F2"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lastRenderedPageBreak/>
        <w:t>Палбоциклибпен бір мезгілде қолданғанда тар шеңбердегі емдік индексі бар сезімтал CY</w:t>
      </w:r>
      <w:r w:rsidR="0067668B" w:rsidRPr="00767FC7">
        <w:rPr>
          <w:rFonts w:ascii="Times New Roman" w:eastAsia="Times New Roman" w:hAnsi="Times New Roman" w:cs="Times New Roman"/>
          <w:sz w:val="28"/>
          <w:szCs w:val="28"/>
          <w:lang w:val="kk-KZ" w:eastAsia="ru-RU"/>
        </w:rPr>
        <w:t>P3A субстраттарының (мысалы, ал</w:t>
      </w:r>
      <w:r w:rsidRPr="00767FC7">
        <w:rPr>
          <w:rFonts w:ascii="Times New Roman" w:eastAsia="Times New Roman" w:hAnsi="Times New Roman" w:cs="Times New Roman"/>
          <w:sz w:val="28"/>
          <w:szCs w:val="28"/>
          <w:lang w:val="kk-KZ" w:eastAsia="ru-RU"/>
        </w:rPr>
        <w:t>фентанил, циклоспорин, дигидроэрготамин, эрготамин, эверолимус, фентанил, пимозид, хинидин, сиролимус және такролимус) дозасын азайту қажет болуы мүмкін, себебі бұл олардың әсерін арттыруы мүмкін.</w:t>
      </w:r>
    </w:p>
    <w:p w14:paraId="4CB03D5E"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Палбоциклиб пен летрозол арасындағы ықтимал дәрілік өзара әрекеттесулер</w:t>
      </w:r>
    </w:p>
    <w:p w14:paraId="202F2B1F"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Сүт безі обыры бар пациенттердің қатысуымен клиникалық зерттеуде алынған деректер осы екі дәрілік заттарды бір мезгілде қолданғанда палбоциклиб пен летрозол арасындағы өзара әрекеттесудің жоқтығын көрсетті.</w:t>
      </w:r>
    </w:p>
    <w:p w14:paraId="4C961449"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Тамоксифеннің палбоциклиб экспозициясына әсері</w:t>
      </w:r>
    </w:p>
    <w:p w14:paraId="34950E0F"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Дені сау еркектердің қатысуымен жүргізілген клиникалық зерттеуде алынған деректер палбоциклибтің бір дозасын тамоксифеннің бірнеше дозасымен бір мезгілде қолданғанда және палбоциклибті монотерапия ретінде қабылдағанда палбоциклибтің экспозициясы салыстырмалы екенін көрсетті.</w:t>
      </w:r>
    </w:p>
    <w:p w14:paraId="5549319C"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Палбоциклиб пен фулвестрант арасындағы ықтимал дәрілік өзара әрекеттесулер</w:t>
      </w:r>
    </w:p>
    <w:p w14:paraId="7401178B"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Сүт безі обыры бар пациенттерде жүргізілген клиникалық зерттеуде алынған деректер осы екі дәрілік заттарды бір мезгілде қолданғанда палбоциклиб пен фулвестрант арасында клиникалық маңызды өзара әрекеттесу байқалмағанын көрсетті.</w:t>
      </w:r>
    </w:p>
    <w:p w14:paraId="68F12295"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Палбоциклиб пен оральді контрацептивтер арасындағы ықтимал дәрілік өзара әрекеттесулер</w:t>
      </w:r>
    </w:p>
    <w:p w14:paraId="05C8AE56"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Палбоциклиб пен оральді контрацептивтер арасындағы өзара әрекеттесу бойынша зерттеулер жүргізілген жоқ.</w:t>
      </w:r>
    </w:p>
    <w:p w14:paraId="7ED4C48C"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In vitro тасымалдаушыларымен қолдану бойынша зерттеулер</w:t>
      </w:r>
    </w:p>
    <w:p w14:paraId="43852E9D" w14:textId="7DC3E6F2"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In vitro зерттеу деректеріне сүй</w:t>
      </w:r>
      <w:r w:rsidR="003A3485" w:rsidRPr="00767FC7">
        <w:rPr>
          <w:rFonts w:ascii="Times New Roman" w:eastAsia="Times New Roman" w:hAnsi="Times New Roman" w:cs="Times New Roman"/>
          <w:sz w:val="28"/>
          <w:szCs w:val="28"/>
          <w:lang w:val="kk-KZ" w:eastAsia="ru-RU"/>
        </w:rPr>
        <w:t>ене отырып, палбоциклиб ішекте</w:t>
      </w:r>
      <w:r w:rsidRPr="00767FC7">
        <w:rPr>
          <w:rFonts w:ascii="Times New Roman" w:eastAsia="Times New Roman" w:hAnsi="Times New Roman" w:cs="Times New Roman"/>
          <w:sz w:val="28"/>
          <w:szCs w:val="28"/>
          <w:lang w:val="kk-KZ" w:eastAsia="ru-RU"/>
        </w:rPr>
        <w:t xml:space="preserve"> Р-гликопротеин</w:t>
      </w:r>
      <w:r w:rsidR="003A3485" w:rsidRPr="00767FC7">
        <w:rPr>
          <w:rFonts w:ascii="Times New Roman" w:eastAsia="Times New Roman" w:hAnsi="Times New Roman" w:cs="Times New Roman"/>
          <w:sz w:val="28"/>
          <w:szCs w:val="28"/>
          <w:lang w:val="kk-KZ" w:eastAsia="ru-RU"/>
        </w:rPr>
        <w:t>мен</w:t>
      </w:r>
      <w:r w:rsidRPr="00767FC7">
        <w:rPr>
          <w:rFonts w:ascii="Times New Roman" w:eastAsia="Times New Roman" w:hAnsi="Times New Roman" w:cs="Times New Roman"/>
          <w:sz w:val="28"/>
          <w:szCs w:val="28"/>
          <w:lang w:val="kk-KZ" w:eastAsia="ru-RU"/>
        </w:rPr>
        <w:t xml:space="preserve"> (P-gp) тасымалдаушыларының және сүт безі обырына резистентті ақуыздардың (BCRP) белсенділігін тежейді деп болжануда. Сондықтан палбоциклибті P-gp субстраттары болып табылатын препараттармен (мысалы, дигоксин, дабигатран, колхицин) немесе BCRP (мысалы, правастатин, розувастатин, флувастатин, сульфасалазин) бірге қабылдау олардың емдік әсері мен жағымсыз реакцияларын күшейтуі мүмкін.</w:t>
      </w:r>
    </w:p>
    <w:p w14:paraId="675A0B55"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In vitro зерттеу деректері негізінде палбоциклиб</w:t>
      </w:r>
      <w:r w:rsidRPr="00767FC7">
        <w:rPr>
          <w:rFonts w:ascii="Times New Roman" w:eastAsia="Times New Roman" w:hAnsi="Times New Roman"/>
          <w:sz w:val="28"/>
          <w:szCs w:val="28"/>
          <w:lang w:val="kk-KZ" w:eastAsia="ru-RU"/>
        </w:rPr>
        <w:t xml:space="preserve"> OCT1 </w:t>
      </w:r>
      <w:r w:rsidRPr="00767FC7">
        <w:rPr>
          <w:rFonts w:ascii="Times New Roman" w:eastAsia="Times New Roman" w:hAnsi="Times New Roman" w:cs="Times New Roman"/>
          <w:sz w:val="28"/>
          <w:szCs w:val="28"/>
          <w:lang w:val="kk-KZ" w:eastAsia="ru-RU"/>
        </w:rPr>
        <w:t>органикалық катиондардың тасымалдаушысын тежеуі мүмкін, соған байланысты осы тасымалдаушының дәрілік заттар субстраттарының (мысалы, метформин) әсерін күшейтуі мүмкін.</w:t>
      </w:r>
    </w:p>
    <w:p w14:paraId="0471B4F8" w14:textId="77777777" w:rsidR="00BC5C47" w:rsidRPr="00767FC7" w:rsidRDefault="00BC5C47" w:rsidP="00BC5C47">
      <w:pPr>
        <w:spacing w:after="0" w:line="240" w:lineRule="auto"/>
        <w:jc w:val="both"/>
        <w:rPr>
          <w:rFonts w:ascii="Times New Roman" w:eastAsia="Times New Roman" w:hAnsi="Times New Roman" w:cs="Times New Roman"/>
          <w:sz w:val="28"/>
          <w:szCs w:val="28"/>
          <w:u w:val="single"/>
          <w:lang w:val="kk-KZ" w:eastAsia="ru-RU"/>
        </w:rPr>
      </w:pPr>
      <w:r w:rsidRPr="00767FC7">
        <w:rPr>
          <w:rFonts w:ascii="Times New Roman" w:eastAsia="Times New Roman" w:hAnsi="Times New Roman" w:cs="Times New Roman"/>
          <w:sz w:val="28"/>
          <w:szCs w:val="28"/>
          <w:u w:val="single"/>
          <w:lang w:val="kk-KZ" w:eastAsia="ru-RU"/>
        </w:rPr>
        <w:t>Палбоциклиб пен статиндер арасындағы ықтимал дәрілік өзара әрекеттесулер</w:t>
      </w:r>
    </w:p>
    <w:p w14:paraId="19382F97"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 xml:space="preserve">Палбоциклибті CYP3A4 және/немесе BCRP субстраттары болып табылатын статиндермен бір мезгілде қолдану қан плазмасындағы статин концентрациясының жоғарылауына байланысты рабдомиолиздің даму </w:t>
      </w:r>
      <w:r w:rsidRPr="00767FC7">
        <w:rPr>
          <w:rFonts w:ascii="Times New Roman" w:eastAsia="Times New Roman" w:hAnsi="Times New Roman" w:cs="Times New Roman"/>
          <w:sz w:val="28"/>
          <w:szCs w:val="28"/>
          <w:lang w:val="kk-KZ" w:eastAsia="ru-RU"/>
        </w:rPr>
        <w:lastRenderedPageBreak/>
        <w:t>қаупін арттыруы мүмкін. Палбоциклибті симвастатинмен немесе аторвастатинмен бір мезгілде қолданғаннан кейін өліммен аяқталатын жағдайларды қоса, рабдомиолиз жағдайлары туралы хабарланды.</w:t>
      </w:r>
    </w:p>
    <w:p w14:paraId="1B866EC0"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b/>
          <w:i/>
          <w:sz w:val="28"/>
          <w:szCs w:val="28"/>
          <w:lang w:val="kk-KZ" w:eastAsia="ru-RU"/>
        </w:rPr>
      </w:pPr>
      <w:r w:rsidRPr="00767FC7">
        <w:rPr>
          <w:rFonts w:ascii="Times New Roman" w:eastAsia="Times New Roman" w:hAnsi="Times New Roman" w:cs="Times New Roman"/>
          <w:b/>
          <w:i/>
          <w:sz w:val="28"/>
          <w:szCs w:val="28"/>
          <w:lang w:val="kk-KZ" w:eastAsia="ru-RU"/>
        </w:rPr>
        <w:t>Арнайы сақтандырулар</w:t>
      </w:r>
    </w:p>
    <w:p w14:paraId="0F538CC0"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i/>
          <w:sz w:val="28"/>
          <w:szCs w:val="28"/>
          <w:u w:val="single"/>
          <w:lang w:val="kk-KZ" w:eastAsia="ru-RU"/>
        </w:rPr>
      </w:pPr>
      <w:r w:rsidRPr="00767FC7">
        <w:rPr>
          <w:rFonts w:ascii="Times New Roman" w:eastAsia="Times New Roman" w:hAnsi="Times New Roman" w:cs="Times New Roman"/>
          <w:i/>
          <w:sz w:val="28"/>
          <w:szCs w:val="28"/>
          <w:u w:val="single"/>
          <w:lang w:val="kk-KZ" w:eastAsia="ru-RU"/>
        </w:rPr>
        <w:t>Репродуктивті жастағы әйелдер/ерлер мен әйелдердегі контрацепция</w:t>
      </w:r>
    </w:p>
    <w:p w14:paraId="134B62CA"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Палбоциклиб қабылдап жүрген репродуктивті жастағы әйелдер немесе олардың ер жұптастары палбоциклибпен емдеу кезінде және сәйкесінше әйелдер мен еркектерге арналған емдеу аяқталғаннан кейін кем дегенде 3 апта немесе 14 апта ішінде контрацепцияның талапқа сай әдістерін (мысалы, екі бөгеттік әдіспен контрацепция) қолдануы керек.</w:t>
      </w:r>
    </w:p>
    <w:p w14:paraId="4E19AC55"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i/>
          <w:sz w:val="28"/>
          <w:szCs w:val="28"/>
          <w:lang w:val="kk-KZ" w:eastAsia="ru-RU"/>
        </w:rPr>
      </w:pPr>
      <w:r w:rsidRPr="00767FC7">
        <w:rPr>
          <w:rFonts w:ascii="Times New Roman" w:eastAsia="Times New Roman" w:hAnsi="Times New Roman" w:cs="Times New Roman"/>
          <w:i/>
          <w:sz w:val="28"/>
          <w:szCs w:val="28"/>
          <w:lang w:val="kk-KZ" w:eastAsia="ru-RU"/>
        </w:rPr>
        <w:t>Жүктілік</w:t>
      </w:r>
    </w:p>
    <w:p w14:paraId="49F5279F"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Жүкті әйелдерде палбоциклибті қолдану туралы деректер шектеулі немесе жоқ. Жануарларға жүргізілген зерттеулер репродуктивті уыттылықты анықтады. Палбоциклибті жүктілік кезінде және контрацепцияны қолданбайтын репродуктивті жастағы әйелдерге қабылдау ұсынылмайды.</w:t>
      </w:r>
    </w:p>
    <w:p w14:paraId="5CFDEA6F"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i/>
          <w:sz w:val="28"/>
          <w:szCs w:val="28"/>
          <w:lang w:val="kk-KZ" w:eastAsia="ru-RU"/>
        </w:rPr>
      </w:pPr>
      <w:r w:rsidRPr="00767FC7">
        <w:rPr>
          <w:rFonts w:ascii="Times New Roman" w:eastAsia="Times New Roman" w:hAnsi="Times New Roman" w:cs="Times New Roman"/>
          <w:i/>
          <w:sz w:val="28"/>
          <w:szCs w:val="28"/>
          <w:lang w:val="kk-KZ" w:eastAsia="ru-RU"/>
        </w:rPr>
        <w:t>Бала емізу</w:t>
      </w:r>
    </w:p>
    <w:p w14:paraId="14177ED7" w14:textId="43CF7950"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Палбоциклибтің адамда немесе жануарларда емшек сүтінің өндірілуіне әсерін, палбоциклибтің емшек сүтіне енуін немесе оның еметін балаларға әсерін бағалау бойынша зерттеулер жүргізілмеген. Палбоциклибтің адамның емшек сүтіне бөлініп - бөлінбейтіні белгісіз. Палбоциклиб қабылдайтын пациент</w:t>
      </w:r>
      <w:r w:rsidR="003A3485" w:rsidRPr="00767FC7">
        <w:rPr>
          <w:rFonts w:ascii="Arial" w:hAnsi="Arial" w:cs="Arial"/>
          <w:sz w:val="28"/>
          <w:szCs w:val="28"/>
          <w:shd w:val="clear" w:color="auto" w:fill="FFFFFF"/>
          <w:lang w:val="kk-KZ"/>
        </w:rPr>
        <w:t xml:space="preserve"> </w:t>
      </w:r>
      <w:r w:rsidR="003A3485" w:rsidRPr="00767FC7">
        <w:rPr>
          <w:rStyle w:val="af3"/>
          <w:rFonts w:ascii="Times New Roman" w:hAnsi="Times New Roman" w:cs="Times New Roman"/>
          <w:b w:val="0"/>
          <w:sz w:val="28"/>
          <w:szCs w:val="28"/>
          <w:shd w:val="clear" w:color="auto" w:fill="FFFFFF"/>
          <w:lang w:val="kk-KZ"/>
        </w:rPr>
        <w:t>әйел</w:t>
      </w:r>
      <w:r w:rsidR="00D8089A" w:rsidRPr="00767FC7">
        <w:rPr>
          <w:rStyle w:val="af3"/>
          <w:rFonts w:ascii="Times New Roman" w:hAnsi="Times New Roman" w:cs="Times New Roman"/>
          <w:b w:val="0"/>
          <w:sz w:val="28"/>
          <w:szCs w:val="28"/>
          <w:shd w:val="clear" w:color="auto" w:fill="FFFFFF"/>
          <w:lang w:val="kk-KZ"/>
        </w:rPr>
        <w:t>д</w:t>
      </w:r>
      <w:r w:rsidRPr="00767FC7">
        <w:rPr>
          <w:rFonts w:ascii="Times New Roman" w:eastAsia="Times New Roman" w:hAnsi="Times New Roman" w:cs="Times New Roman"/>
          <w:sz w:val="28"/>
          <w:szCs w:val="28"/>
          <w:lang w:val="kk-KZ" w:eastAsia="ru-RU"/>
        </w:rPr>
        <w:t>ер бала емізбеуі керек.</w:t>
      </w:r>
    </w:p>
    <w:p w14:paraId="6469C1C4"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i/>
          <w:sz w:val="28"/>
          <w:szCs w:val="28"/>
          <w:lang w:val="kk-KZ" w:eastAsia="ru-RU"/>
        </w:rPr>
      </w:pPr>
      <w:r w:rsidRPr="00767FC7">
        <w:rPr>
          <w:rFonts w:ascii="Times New Roman" w:eastAsia="Times New Roman" w:hAnsi="Times New Roman" w:cs="Times New Roman"/>
          <w:i/>
          <w:sz w:val="28"/>
          <w:szCs w:val="28"/>
          <w:lang w:val="kk-KZ" w:eastAsia="ru-RU"/>
        </w:rPr>
        <w:t>Фертильділік</w:t>
      </w:r>
    </w:p>
    <w:p w14:paraId="483B56DE" w14:textId="0E922B66"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Клиникаға дейінгі зерттеулерде эстральді циклге (аналық егеуқұйрықтарда) немесе егеуқұйрықтардың шағылысуы мен фертильділігіне (аталықтарда немесе аналықтарда) әсері байқалмады. Дегенмен, адамдарда репродуктивті функцияға әсері туралы клиникалық деректер жоқ. Аталықтардың репродуктивті ағзаларын зерттеу нәтижелері негізінде (</w:t>
      </w:r>
      <w:r w:rsidR="00D8089A" w:rsidRPr="00767FC7">
        <w:rPr>
          <w:rFonts w:ascii="Times New Roman" w:eastAsia="Times New Roman" w:hAnsi="Times New Roman" w:cs="Times New Roman"/>
          <w:sz w:val="28"/>
          <w:szCs w:val="28"/>
          <w:lang w:val="kk-KZ" w:eastAsia="ru-RU"/>
        </w:rPr>
        <w:t xml:space="preserve">атабездегі </w:t>
      </w:r>
      <w:r w:rsidRPr="00767FC7">
        <w:rPr>
          <w:rFonts w:ascii="Times New Roman" w:eastAsia="Times New Roman" w:hAnsi="Times New Roman" w:cs="Times New Roman"/>
          <w:sz w:val="28"/>
          <w:szCs w:val="28"/>
          <w:lang w:val="kk-KZ" w:eastAsia="ru-RU"/>
        </w:rPr>
        <w:t>ұрық</w:t>
      </w:r>
      <w:r w:rsidR="00D8089A" w:rsidRPr="00767FC7">
        <w:rPr>
          <w:rFonts w:ascii="Times New Roman" w:eastAsia="Times New Roman" w:hAnsi="Times New Roman" w:cs="Times New Roman"/>
          <w:sz w:val="28"/>
          <w:szCs w:val="28"/>
          <w:lang w:val="kk-KZ" w:eastAsia="ru-RU"/>
        </w:rPr>
        <w:t>тық</w:t>
      </w:r>
      <w:r w:rsidRPr="00767FC7">
        <w:rPr>
          <w:rFonts w:ascii="Times New Roman" w:eastAsia="Times New Roman" w:hAnsi="Times New Roman" w:cs="Times New Roman"/>
          <w:sz w:val="28"/>
          <w:szCs w:val="28"/>
          <w:lang w:val="kk-KZ" w:eastAsia="ru-RU"/>
        </w:rPr>
        <w:t xml:space="preserve"> түтікшелерінің дегенерациясы, эпидидимальды гипоспермия, сперматозоидтардың қозғалғыштығы мен шәуһеттің тығыздығының төмендеуі және қуық асты безі секрециясының төмендеуі) клиникаға дейінгі зерттеулерде палбоциклибпен емдеу ерлерде фертильділікті нашарлатуы мүмкін екені анықталды. Сондықтан ер адамдарға палбоциклибпен емді бастау алдында шәуһеттің консервациясы ұсынылады.</w:t>
      </w:r>
    </w:p>
    <w:p w14:paraId="2780543F"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i/>
          <w:sz w:val="28"/>
          <w:szCs w:val="28"/>
          <w:lang w:val="kk-KZ" w:eastAsia="ru-RU"/>
        </w:rPr>
      </w:pPr>
      <w:r w:rsidRPr="00767FC7">
        <w:rPr>
          <w:rFonts w:ascii="Times New Roman" w:eastAsia="Times New Roman" w:hAnsi="Times New Roman" w:cs="Times New Roman"/>
          <w:i/>
          <w:sz w:val="28"/>
          <w:szCs w:val="28"/>
          <w:lang w:val="kk-KZ" w:eastAsia="ru-RU"/>
        </w:rPr>
        <w:t>Препараттың көлік құралын немесе ықтимал қауіпті механизмдерді басқару қабілетіне әсер ету ерекшеліктері</w:t>
      </w:r>
    </w:p>
    <w:p w14:paraId="012CC750"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Палбоциклиб автокөлік құралдарын басқару және механизмдермен жұмыс істеу қабілетіне аз әсер етеді. Дегенмен, палбоциклиб шаршауды тудыруы мүмкін және пациенттер көлік құралдарын басқару немесе механизмдермен жұмыс істеу кезінде сақ болуы керек.</w:t>
      </w:r>
    </w:p>
    <w:p w14:paraId="2DE6F40C"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i/>
          <w:sz w:val="28"/>
          <w:szCs w:val="28"/>
          <w:lang w:val="kk-KZ" w:eastAsia="ru-RU"/>
        </w:rPr>
      </w:pPr>
      <w:r w:rsidRPr="00767FC7">
        <w:rPr>
          <w:rFonts w:ascii="Times New Roman" w:eastAsia="Times New Roman" w:hAnsi="Times New Roman" w:cs="Times New Roman"/>
          <w:i/>
          <w:sz w:val="28"/>
          <w:szCs w:val="28"/>
          <w:lang w:val="kk-KZ" w:eastAsia="ru-RU"/>
        </w:rPr>
        <w:t>Натрий</w:t>
      </w:r>
    </w:p>
    <w:p w14:paraId="102D3BBE"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75 мг, 100 мг ПАЛБОЦИКЛИБ-ВИСТА дәрілік затының құрамында бір таблеткада 1 ммольден (23 мг) аз натрий бар, яғни іс жүзінде натрий жоқ дерлік.</w:t>
      </w:r>
    </w:p>
    <w:p w14:paraId="32599CA9"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lastRenderedPageBreak/>
        <w:t>125 мг ПАЛБОЦИКЛИБ-ВИСТА дәрілік затының құрамында бір таблеткаға 26 мг натрий бар, тұзсыз диетаны ұстанатын адамдарға тағайындағанда сақ болу керек.</w:t>
      </w:r>
    </w:p>
    <w:p w14:paraId="32DBDD2B" w14:textId="77777777" w:rsidR="00BC5C47" w:rsidRPr="00767FC7" w:rsidRDefault="00BC5C47" w:rsidP="00BC5C47">
      <w:pPr>
        <w:autoSpaceDE w:val="0"/>
        <w:autoSpaceDN w:val="0"/>
        <w:spacing w:after="0" w:line="240" w:lineRule="auto"/>
        <w:jc w:val="both"/>
        <w:rPr>
          <w:rFonts w:ascii="Times New Roman" w:eastAsia="Times New Roman" w:hAnsi="Times New Roman" w:cs="Times New Roman"/>
          <w:b/>
          <w:i/>
          <w:sz w:val="28"/>
          <w:szCs w:val="28"/>
          <w:lang w:val="kk-KZ" w:eastAsia="ru-RU"/>
        </w:rPr>
      </w:pPr>
    </w:p>
    <w:p w14:paraId="37C08DAE" w14:textId="77777777" w:rsidR="00BC5C47" w:rsidRPr="00767FC7" w:rsidRDefault="00BC5C47" w:rsidP="00BC5C4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b/>
          <w:sz w:val="28"/>
          <w:szCs w:val="28"/>
          <w:lang w:val="kk-KZ" w:eastAsia="ru-RU"/>
        </w:rPr>
        <w:t>Қолдану жөніндегі нұсқаулар</w:t>
      </w:r>
    </w:p>
    <w:p w14:paraId="7108203E" w14:textId="77777777" w:rsidR="00BC5C47" w:rsidRPr="00767FC7" w:rsidRDefault="00BC5C47" w:rsidP="00BC5C47">
      <w:pPr>
        <w:shd w:val="clear" w:color="auto" w:fill="FFFFFF"/>
        <w:spacing w:after="0" w:line="240" w:lineRule="auto"/>
        <w:jc w:val="both"/>
        <w:rPr>
          <w:rFonts w:ascii="Times New Roman" w:eastAsia="Calibri" w:hAnsi="Times New Roman" w:cs="Times New Roman"/>
          <w:spacing w:val="-5"/>
          <w:sz w:val="28"/>
          <w:szCs w:val="28"/>
          <w:lang w:val="kk-KZ"/>
        </w:rPr>
      </w:pPr>
      <w:r w:rsidRPr="00767FC7">
        <w:rPr>
          <w:rFonts w:ascii="Times New Roman" w:eastAsia="Times New Roman" w:hAnsi="Times New Roman" w:cs="Arial"/>
          <w:b/>
          <w:i/>
          <w:sz w:val="28"/>
          <w:szCs w:val="28"/>
          <w:lang w:val="kk-KZ" w:eastAsia="ru-RU"/>
        </w:rPr>
        <w:t>Дозалау режимі</w:t>
      </w:r>
    </w:p>
    <w:p w14:paraId="5FC9CC61" w14:textId="77777777"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bCs/>
          <w:sz w:val="28"/>
          <w:szCs w:val="28"/>
          <w:lang w:val="kk-KZ" w:eastAsia="ru-RU"/>
        </w:rPr>
      </w:pPr>
      <w:r w:rsidRPr="00767FC7">
        <w:rPr>
          <w:rFonts w:ascii="Times New Roman" w:eastAsia="Times New Roman" w:hAnsi="Times New Roman"/>
          <w:bCs/>
          <w:sz w:val="28"/>
          <w:szCs w:val="28"/>
          <w:lang w:val="kk-KZ" w:eastAsia="ru-RU"/>
        </w:rPr>
        <w:t>ПАЛБОЦИКЛИБ-ВИСТА дәрілік затымен емдеуді ісікке қарсы дәрілік заттарды қолдану бойынша тәжірибесі бар дәрігердің бақылауымен бастау және жүргізу қажет.</w:t>
      </w:r>
    </w:p>
    <w:p w14:paraId="5BB287C5" w14:textId="2592588F"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bCs/>
          <w:sz w:val="28"/>
          <w:szCs w:val="28"/>
          <w:lang w:val="kk-KZ" w:eastAsia="ru-RU"/>
        </w:rPr>
      </w:pPr>
      <w:r w:rsidRPr="00767FC7">
        <w:rPr>
          <w:rFonts w:ascii="Times New Roman" w:eastAsia="Times New Roman" w:hAnsi="Times New Roman"/>
          <w:bCs/>
          <w:sz w:val="28"/>
          <w:szCs w:val="28"/>
          <w:lang w:val="kk-KZ" w:eastAsia="ru-RU"/>
        </w:rPr>
        <w:t xml:space="preserve">Палбоциклибтің ұсынылатын дозасы 21 күн бойы үзіліссіз, тәулігіне бір рет 125 мг құрайды, содан кейін препаратты қабылаусыз (3/1 режим) 7 күндік үзіліспен </w:t>
      </w:r>
      <w:r w:rsidR="00FC27F9" w:rsidRPr="00767FC7">
        <w:rPr>
          <w:rFonts w:ascii="Times New Roman" w:eastAsia="Times New Roman" w:hAnsi="Times New Roman"/>
          <w:bCs/>
          <w:sz w:val="28"/>
          <w:szCs w:val="28"/>
          <w:lang w:val="kk-KZ" w:eastAsia="ru-RU"/>
        </w:rPr>
        <w:t xml:space="preserve">емдеудің толық циклін </w:t>
      </w:r>
      <w:r w:rsidR="00E335F5" w:rsidRPr="00767FC7">
        <w:rPr>
          <w:rFonts w:ascii="Times New Roman" w:eastAsia="Times New Roman" w:hAnsi="Times New Roman"/>
          <w:bCs/>
          <w:sz w:val="28"/>
          <w:szCs w:val="28"/>
          <w:lang w:val="kk-KZ" w:eastAsia="ru-RU"/>
        </w:rPr>
        <w:t>қалыптастыру үшін 28 күнді</w:t>
      </w:r>
      <w:r w:rsidRPr="00767FC7">
        <w:rPr>
          <w:rFonts w:ascii="Times New Roman" w:eastAsia="Times New Roman" w:hAnsi="Times New Roman"/>
          <w:bCs/>
          <w:sz w:val="28"/>
          <w:szCs w:val="28"/>
          <w:lang w:val="kk-KZ" w:eastAsia="ru-RU"/>
        </w:rPr>
        <w:t xml:space="preserve"> құрайды. ПАЛБОЦИКЛИБ-ВИСТА дәрілік затымен емдеуді емдеудің клиникалық тиімділігі сақталғанға дейін немесе қолайсыз уытты</w:t>
      </w:r>
      <w:r w:rsidR="00CF3B15" w:rsidRPr="00767FC7">
        <w:rPr>
          <w:rFonts w:ascii="Times New Roman" w:eastAsia="Times New Roman" w:hAnsi="Times New Roman"/>
          <w:bCs/>
          <w:sz w:val="28"/>
          <w:szCs w:val="28"/>
          <w:lang w:val="kk-KZ" w:eastAsia="ru-RU"/>
        </w:rPr>
        <w:t>лық</w:t>
      </w:r>
      <w:r w:rsidRPr="00767FC7">
        <w:rPr>
          <w:rFonts w:ascii="Times New Roman" w:eastAsia="Times New Roman" w:hAnsi="Times New Roman"/>
          <w:bCs/>
          <w:sz w:val="28"/>
          <w:szCs w:val="28"/>
          <w:lang w:val="kk-KZ" w:eastAsia="ru-RU"/>
        </w:rPr>
        <w:t xml:space="preserve"> пайда болғанға дейін жалғастыру керек.</w:t>
      </w:r>
    </w:p>
    <w:p w14:paraId="6B0F64EF" w14:textId="77777777"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bCs/>
          <w:sz w:val="28"/>
          <w:szCs w:val="28"/>
          <w:lang w:val="kk-KZ" w:eastAsia="ru-RU"/>
        </w:rPr>
      </w:pPr>
      <w:r w:rsidRPr="00767FC7">
        <w:rPr>
          <w:rFonts w:ascii="Times New Roman" w:eastAsia="Times New Roman" w:hAnsi="Times New Roman"/>
          <w:bCs/>
          <w:sz w:val="28"/>
          <w:szCs w:val="28"/>
          <w:lang w:val="kk-KZ" w:eastAsia="ru-RU"/>
        </w:rPr>
        <w:t>Палбоциклибпен бір мезгілде қолданғанда ароматаза тежегішін медициналық қолдану жөніндегі нұсқаулықта көрсетілген сызба бойынша қолдану керек. Менопаузаға дейінгі және перименопаузадағы әйелдерде палбоциклибті ароматаза тежегіштерімен біріктіріп емдеуді әрдайым ЛГРГ агонистімен үйлестіру қажет.</w:t>
      </w:r>
    </w:p>
    <w:p w14:paraId="48A012E5" w14:textId="6B5769F2"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bCs/>
          <w:sz w:val="28"/>
          <w:szCs w:val="28"/>
          <w:lang w:val="kk-KZ" w:eastAsia="ru-RU"/>
        </w:rPr>
      </w:pPr>
      <w:r w:rsidRPr="00767FC7">
        <w:rPr>
          <w:rFonts w:ascii="Times New Roman" w:eastAsia="Times New Roman" w:hAnsi="Times New Roman"/>
          <w:bCs/>
          <w:sz w:val="28"/>
          <w:szCs w:val="28"/>
          <w:lang w:val="kk-KZ" w:eastAsia="ru-RU"/>
        </w:rPr>
        <w:t xml:space="preserve">Палбоциклибпен бір мезгілде қолданғанда фулвестранттың ұсынылған дозасы емдеудің 1-ші, 15-ші және 29-шы күндерінде, содан кейін айына 1 рет бұлшықет ішіне қолданылатын 500 мг құрайды. </w:t>
      </w:r>
      <w:r w:rsidR="00E335F5" w:rsidRPr="00767FC7">
        <w:rPr>
          <w:rFonts w:ascii="Times New Roman" w:eastAsia="Times New Roman" w:hAnsi="Times New Roman"/>
          <w:bCs/>
          <w:sz w:val="28"/>
          <w:szCs w:val="28"/>
          <w:lang w:val="kk-KZ" w:eastAsia="ru-RU"/>
        </w:rPr>
        <w:t xml:space="preserve">Толығырақ </w:t>
      </w:r>
      <w:r w:rsidRPr="00767FC7">
        <w:rPr>
          <w:rFonts w:ascii="Times New Roman" w:eastAsia="Times New Roman" w:hAnsi="Times New Roman"/>
          <w:bCs/>
          <w:sz w:val="28"/>
          <w:szCs w:val="28"/>
          <w:lang w:val="kk-KZ" w:eastAsia="ru-RU"/>
        </w:rPr>
        <w:t>ақпарат алу үшін фулвестранттың медициналық қолдану жөніндегі нұсқаулығын қараңыз. Менопаузаға дейінгі және перименопаузадағы әйелдер палбоциклибті фулвестрантпен біріктіріп емдеуді бастамас бұрын және емдеу кезінде жергілікті клиникалық тәжірибе стандарттарына сәйкес ЛГРГ агонистерін қолдануы керек.</w:t>
      </w:r>
    </w:p>
    <w:p w14:paraId="4001AE96" w14:textId="77777777"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bCs/>
          <w:i/>
          <w:sz w:val="28"/>
          <w:szCs w:val="28"/>
          <w:lang w:val="kk-KZ" w:eastAsia="ru-RU"/>
        </w:rPr>
      </w:pPr>
      <w:r w:rsidRPr="00767FC7">
        <w:rPr>
          <w:rFonts w:ascii="Times New Roman" w:eastAsia="Times New Roman" w:hAnsi="Times New Roman"/>
          <w:bCs/>
          <w:i/>
          <w:sz w:val="28"/>
          <w:szCs w:val="28"/>
          <w:lang w:val="kk-KZ" w:eastAsia="ru-RU"/>
        </w:rPr>
        <w:t>Дозаны түзету</w:t>
      </w:r>
    </w:p>
    <w:p w14:paraId="1B9390B4" w14:textId="77777777"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bCs/>
          <w:sz w:val="28"/>
          <w:szCs w:val="28"/>
          <w:lang w:val="kk-KZ" w:eastAsia="ru-RU"/>
        </w:rPr>
      </w:pPr>
      <w:r w:rsidRPr="00767FC7">
        <w:rPr>
          <w:rFonts w:ascii="Times New Roman" w:eastAsia="Times New Roman" w:hAnsi="Times New Roman"/>
          <w:bCs/>
          <w:sz w:val="28"/>
          <w:szCs w:val="28"/>
          <w:lang w:val="kk-KZ" w:eastAsia="ru-RU"/>
        </w:rPr>
        <w:t>Жеке қауіпсіздік пен жағымдылықты ескере отырып, ПАЛБОЦИКЛИБ-ВИСТА дәрілік затының дозасын түзету ұсынылады.</w:t>
      </w:r>
    </w:p>
    <w:p w14:paraId="07230590" w14:textId="77777777"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bCs/>
          <w:sz w:val="28"/>
          <w:szCs w:val="28"/>
          <w:lang w:val="kk-KZ" w:eastAsia="ru-RU"/>
        </w:rPr>
      </w:pPr>
      <w:r w:rsidRPr="00767FC7">
        <w:rPr>
          <w:rFonts w:ascii="Times New Roman" w:eastAsia="Times New Roman" w:hAnsi="Times New Roman"/>
          <w:bCs/>
          <w:sz w:val="28"/>
          <w:szCs w:val="28"/>
          <w:lang w:val="kk-KZ" w:eastAsia="ru-RU"/>
        </w:rPr>
        <w:t>Кейбір жағымсыз реакцияларды түзету үшін дозаны уақытша тоқтату/кейінге қалдыру және/немесе төмендету немесе 1, 2 және 3-кестелерде келтірілген дозаны төмендету сызбаларына сәйкес препаратпен емдеуді толық тоқтату қажет болуы мүмкін.</w:t>
      </w:r>
    </w:p>
    <w:p w14:paraId="65991351" w14:textId="77777777" w:rsidR="00BC5C47" w:rsidRPr="00767FC7" w:rsidRDefault="00BC5C47" w:rsidP="00BC5C47">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val="kk-KZ" w:eastAsia="ru-RU"/>
        </w:rPr>
      </w:pPr>
    </w:p>
    <w:p w14:paraId="3C86F87F" w14:textId="77777777" w:rsidR="00BC5C47" w:rsidRPr="00767FC7" w:rsidRDefault="00BC5C47" w:rsidP="00BC5C47">
      <w:pPr>
        <w:keepLines/>
        <w:widowControl w:val="0"/>
        <w:tabs>
          <w:tab w:val="left" w:pos="0"/>
        </w:tabs>
        <w:autoSpaceDE w:val="0"/>
        <w:autoSpaceDN w:val="0"/>
        <w:adjustRightInd w:val="0"/>
        <w:spacing w:after="0" w:line="240" w:lineRule="auto"/>
        <w:contextualSpacing/>
        <w:jc w:val="both"/>
        <w:rPr>
          <w:rFonts w:ascii="Times New Roman" w:eastAsia="Times New Roman" w:hAnsi="Times New Roman"/>
          <w:b/>
          <w:sz w:val="28"/>
          <w:szCs w:val="28"/>
          <w:lang w:val="kk-KZ" w:eastAsia="ru-RU"/>
        </w:rPr>
      </w:pPr>
      <w:r w:rsidRPr="00767FC7">
        <w:rPr>
          <w:rFonts w:ascii="Times New Roman" w:eastAsia="Times New Roman" w:hAnsi="Times New Roman"/>
          <w:b/>
          <w:sz w:val="28"/>
          <w:szCs w:val="28"/>
          <w:lang w:val="kk-KZ" w:eastAsia="ru-RU"/>
        </w:rPr>
        <w:t>1 Кесте. Жағымсыз реакциялар дамыған жағдайда ПАЛБОЦИКЛИБ-ВИСТА дәрілік затының дозасын өзгерту жөніндегі ұсыныстар</w:t>
      </w:r>
    </w:p>
    <w:p w14:paraId="20F7F376" w14:textId="77777777" w:rsidR="00BC5C47" w:rsidRPr="00767FC7" w:rsidRDefault="00BC5C47" w:rsidP="00BC5C47">
      <w:pPr>
        <w:keepLines/>
        <w:widowControl w:val="0"/>
        <w:tabs>
          <w:tab w:val="left" w:pos="1080"/>
        </w:tabs>
        <w:autoSpaceDE w:val="0"/>
        <w:autoSpaceDN w:val="0"/>
        <w:adjustRightInd w:val="0"/>
        <w:spacing w:after="0" w:line="240" w:lineRule="auto"/>
        <w:ind w:left="1080" w:hanging="1080"/>
        <w:contextualSpacing/>
        <w:jc w:val="both"/>
        <w:rPr>
          <w:rFonts w:ascii="Times New Roman" w:eastAsia="Times New Roman" w:hAnsi="Times New Roman"/>
          <w:b/>
          <w:sz w:val="28"/>
          <w:szCs w:val="28"/>
          <w:lang w:val="kk-KZ"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48"/>
        <w:gridCol w:w="4842"/>
      </w:tblGrid>
      <w:tr w:rsidR="001209EC" w:rsidRPr="00767FC7" w14:paraId="586F2BD7" w14:textId="77777777" w:rsidTr="00D3250B">
        <w:trPr>
          <w:jc w:val="center"/>
        </w:trPr>
        <w:tc>
          <w:tcPr>
            <w:tcW w:w="3948" w:type="dxa"/>
            <w:shd w:val="clear" w:color="000000" w:fill="auto"/>
          </w:tcPr>
          <w:p w14:paraId="6343A8BE"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b/>
                <w:caps/>
                <w:sz w:val="28"/>
                <w:szCs w:val="28"/>
                <w:lang w:eastAsia="ru-RU"/>
              </w:rPr>
            </w:pPr>
            <w:r w:rsidRPr="00767FC7">
              <w:rPr>
                <w:rFonts w:ascii="Times New Roman" w:eastAsia="Times New Roman" w:hAnsi="Times New Roman"/>
                <w:b/>
                <w:sz w:val="28"/>
                <w:szCs w:val="28"/>
                <w:lang w:eastAsia="ru-RU"/>
              </w:rPr>
              <w:t xml:space="preserve">Доза </w:t>
            </w:r>
            <w:proofErr w:type="spellStart"/>
            <w:r w:rsidRPr="00767FC7">
              <w:rPr>
                <w:rFonts w:ascii="Times New Roman" w:eastAsia="Times New Roman" w:hAnsi="Times New Roman"/>
                <w:b/>
                <w:sz w:val="28"/>
                <w:szCs w:val="28"/>
                <w:lang w:eastAsia="ru-RU"/>
              </w:rPr>
              <w:t>деңгейі</w:t>
            </w:r>
            <w:proofErr w:type="spellEnd"/>
          </w:p>
        </w:tc>
        <w:tc>
          <w:tcPr>
            <w:tcW w:w="4842" w:type="dxa"/>
            <w:shd w:val="clear" w:color="000000" w:fill="auto"/>
          </w:tcPr>
          <w:p w14:paraId="35AD67AD"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eastAsia="ru-RU"/>
              </w:rPr>
            </w:pPr>
            <w:r w:rsidRPr="00767FC7">
              <w:rPr>
                <w:rFonts w:ascii="Times New Roman" w:eastAsia="Times New Roman" w:hAnsi="Times New Roman"/>
                <w:b/>
                <w:sz w:val="28"/>
                <w:szCs w:val="28"/>
                <w:lang w:eastAsia="ru-RU"/>
              </w:rPr>
              <w:t>Доза</w:t>
            </w:r>
          </w:p>
        </w:tc>
      </w:tr>
      <w:tr w:rsidR="001209EC" w:rsidRPr="00767FC7" w14:paraId="21FA4439" w14:textId="77777777" w:rsidTr="00D3250B">
        <w:trPr>
          <w:jc w:val="center"/>
        </w:trPr>
        <w:tc>
          <w:tcPr>
            <w:tcW w:w="3948" w:type="dxa"/>
            <w:shd w:val="clear" w:color="000000" w:fill="auto"/>
          </w:tcPr>
          <w:p w14:paraId="3BF1C8B3" w14:textId="77777777" w:rsidR="00BC5C47" w:rsidRPr="00767FC7" w:rsidRDefault="00BC5C47" w:rsidP="00D3250B">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Ұсынылатын</w:t>
            </w:r>
            <w:proofErr w:type="spellEnd"/>
            <w:r w:rsidRPr="00767FC7">
              <w:rPr>
                <w:rFonts w:ascii="Times New Roman" w:eastAsia="Times New Roman" w:hAnsi="Times New Roman"/>
                <w:sz w:val="28"/>
                <w:szCs w:val="28"/>
                <w:lang w:eastAsia="ru-RU"/>
              </w:rPr>
              <w:t xml:space="preserve"> доза</w:t>
            </w:r>
          </w:p>
        </w:tc>
        <w:tc>
          <w:tcPr>
            <w:tcW w:w="4842" w:type="dxa"/>
            <w:shd w:val="clear" w:color="000000" w:fill="auto"/>
          </w:tcPr>
          <w:p w14:paraId="45AD3C97" w14:textId="725A4579" w:rsidR="00BC5C47" w:rsidRPr="00767FC7" w:rsidRDefault="00DD2A1C" w:rsidP="00DD2A1C">
            <w:pPr>
              <w:keepLines/>
              <w:pageBreakBefore/>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тәулігіне</w:t>
            </w:r>
            <w:proofErr w:type="spellEnd"/>
            <w:r w:rsidRPr="00767FC7">
              <w:rPr>
                <w:rFonts w:ascii="Times New Roman" w:eastAsia="Times New Roman" w:hAnsi="Times New Roman"/>
                <w:sz w:val="28"/>
                <w:szCs w:val="28"/>
                <w:lang w:eastAsia="ru-RU"/>
              </w:rPr>
              <w:t xml:space="preserve"> 125 мг</w:t>
            </w:r>
          </w:p>
        </w:tc>
      </w:tr>
      <w:tr w:rsidR="001209EC" w:rsidRPr="00767FC7" w14:paraId="372B5663" w14:textId="77777777" w:rsidTr="00D3250B">
        <w:trPr>
          <w:jc w:val="center"/>
        </w:trPr>
        <w:tc>
          <w:tcPr>
            <w:tcW w:w="3948" w:type="dxa"/>
            <w:shd w:val="clear" w:color="000000" w:fill="auto"/>
          </w:tcPr>
          <w:p w14:paraId="1918109B" w14:textId="457480FF" w:rsidR="00BC5C47" w:rsidRPr="00767FC7" w:rsidRDefault="00E335F5" w:rsidP="00E335F5">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sz w:val="28"/>
                <w:szCs w:val="28"/>
                <w:lang w:eastAsia="ru-RU"/>
              </w:rPr>
            </w:pPr>
            <w:r w:rsidRPr="00767FC7">
              <w:rPr>
                <w:rFonts w:ascii="Times New Roman" w:eastAsia="Times New Roman" w:hAnsi="Times New Roman"/>
                <w:sz w:val="28"/>
                <w:szCs w:val="28"/>
                <w:lang w:val="kk-KZ" w:eastAsia="ru-RU"/>
              </w:rPr>
              <w:t>Дозаны б</w:t>
            </w:r>
            <w:proofErr w:type="spellStart"/>
            <w:r w:rsidR="00BC5C47" w:rsidRPr="00767FC7">
              <w:rPr>
                <w:rFonts w:ascii="Times New Roman" w:eastAsia="Times New Roman" w:hAnsi="Times New Roman"/>
                <w:sz w:val="28"/>
                <w:szCs w:val="28"/>
                <w:lang w:eastAsia="ru-RU"/>
              </w:rPr>
              <w:t>ірінші</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азайту</w:t>
            </w:r>
            <w:proofErr w:type="spellEnd"/>
          </w:p>
        </w:tc>
        <w:tc>
          <w:tcPr>
            <w:tcW w:w="4842" w:type="dxa"/>
            <w:shd w:val="clear" w:color="000000" w:fill="auto"/>
          </w:tcPr>
          <w:p w14:paraId="4B41D23D" w14:textId="75EBF4CF" w:rsidR="00BC5C47" w:rsidRPr="00767FC7" w:rsidRDefault="00DD2A1C" w:rsidP="00DD2A1C">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тәулігіне</w:t>
            </w:r>
            <w:proofErr w:type="spellEnd"/>
            <w:r w:rsidRPr="00767FC7">
              <w:rPr>
                <w:rFonts w:ascii="Times New Roman" w:eastAsia="Times New Roman" w:hAnsi="Times New Roman"/>
                <w:sz w:val="28"/>
                <w:szCs w:val="28"/>
                <w:lang w:eastAsia="ru-RU"/>
              </w:rPr>
              <w:t xml:space="preserve"> 100 мг</w:t>
            </w:r>
          </w:p>
        </w:tc>
      </w:tr>
      <w:tr w:rsidR="001209EC" w:rsidRPr="00767FC7" w14:paraId="0B81CA89" w14:textId="77777777" w:rsidTr="00D3250B">
        <w:trPr>
          <w:jc w:val="center"/>
        </w:trPr>
        <w:tc>
          <w:tcPr>
            <w:tcW w:w="3948" w:type="dxa"/>
            <w:shd w:val="clear" w:color="000000" w:fill="auto"/>
          </w:tcPr>
          <w:p w14:paraId="149DE0D8" w14:textId="1D0B1DDE" w:rsidR="00BC5C47" w:rsidRPr="00767FC7" w:rsidRDefault="00DD2A1C" w:rsidP="00D3250B">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sz w:val="28"/>
                <w:szCs w:val="28"/>
                <w:lang w:val="kk-KZ" w:eastAsia="ru-RU"/>
              </w:rPr>
            </w:pPr>
            <w:proofErr w:type="spellStart"/>
            <w:r w:rsidRPr="00767FC7">
              <w:rPr>
                <w:rFonts w:ascii="Times New Roman" w:eastAsia="Times New Roman" w:hAnsi="Times New Roman"/>
                <w:sz w:val="28"/>
                <w:szCs w:val="28"/>
                <w:lang w:eastAsia="ru-RU"/>
              </w:rPr>
              <w:t>Дозаны</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екінші</w:t>
            </w:r>
            <w:proofErr w:type="spellEnd"/>
            <w:r w:rsidR="00BC5C47" w:rsidRPr="00767FC7">
              <w:rPr>
                <w:rFonts w:ascii="Times New Roman" w:eastAsia="Times New Roman" w:hAnsi="Times New Roman"/>
                <w:sz w:val="28"/>
                <w:szCs w:val="28"/>
                <w:lang w:eastAsia="ru-RU"/>
              </w:rPr>
              <w:t xml:space="preserve"> </w:t>
            </w:r>
            <w:r w:rsidR="00BC5C47" w:rsidRPr="00767FC7">
              <w:rPr>
                <w:rFonts w:ascii="Times New Roman" w:eastAsia="Times New Roman" w:hAnsi="Times New Roman"/>
                <w:sz w:val="28"/>
                <w:szCs w:val="28"/>
                <w:lang w:val="kk-KZ" w:eastAsia="ru-RU"/>
              </w:rPr>
              <w:t>азайту</w:t>
            </w:r>
          </w:p>
        </w:tc>
        <w:tc>
          <w:tcPr>
            <w:tcW w:w="4842" w:type="dxa"/>
            <w:shd w:val="clear" w:color="000000" w:fill="auto"/>
          </w:tcPr>
          <w:p w14:paraId="07C77FE3" w14:textId="5841022C" w:rsidR="00BC5C47" w:rsidRPr="00767FC7" w:rsidRDefault="00DD2A1C" w:rsidP="00DD2A1C">
            <w:pPr>
              <w:keepLines/>
              <w:widowControl w:val="0"/>
              <w:shd w:val="clear" w:color="000000" w:fill="auto"/>
              <w:overflowPunct w:val="0"/>
              <w:autoSpaceDE w:val="0"/>
              <w:autoSpaceDN w:val="0"/>
              <w:adjustRightInd w:val="0"/>
              <w:spacing w:after="0" w:line="240" w:lineRule="auto"/>
              <w:contextualSpacing/>
              <w:jc w:val="both"/>
              <w:textAlignment w:val="baseline"/>
              <w:outlineLvl w:val="0"/>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тәулігіне</w:t>
            </w:r>
            <w:proofErr w:type="spellEnd"/>
            <w:r w:rsidRPr="00767FC7">
              <w:rPr>
                <w:rFonts w:ascii="Times New Roman" w:eastAsia="Times New Roman" w:hAnsi="Times New Roman"/>
                <w:sz w:val="28"/>
                <w:szCs w:val="28"/>
                <w:lang w:eastAsia="ru-RU"/>
              </w:rPr>
              <w:t xml:space="preserve"> 75 мг</w:t>
            </w:r>
            <w:r w:rsidR="00BC5C47" w:rsidRPr="00767FC7">
              <w:rPr>
                <w:rFonts w:ascii="Times New Roman" w:eastAsia="Times New Roman" w:hAnsi="Times New Roman"/>
                <w:sz w:val="28"/>
                <w:szCs w:val="28"/>
                <w:lang w:eastAsia="ru-RU"/>
              </w:rPr>
              <w:t>*</w:t>
            </w:r>
          </w:p>
        </w:tc>
      </w:tr>
    </w:tbl>
    <w:p w14:paraId="0D439D8C" w14:textId="77777777" w:rsidR="00BC5C47" w:rsidRPr="00767FC7" w:rsidRDefault="00BC5C47" w:rsidP="00BC5C47">
      <w:pPr>
        <w:spacing w:after="0" w:line="240" w:lineRule="auto"/>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Егер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дозаны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тәулігіне</w:t>
      </w:r>
      <w:proofErr w:type="spellEnd"/>
      <w:r w:rsidRPr="00767FC7">
        <w:rPr>
          <w:rFonts w:ascii="Times New Roman" w:eastAsia="Times New Roman" w:hAnsi="Times New Roman"/>
          <w:sz w:val="28"/>
          <w:szCs w:val="28"/>
          <w:lang w:eastAsia="ru-RU"/>
        </w:rPr>
        <w:t xml:space="preserve"> 75 мг-</w:t>
      </w:r>
      <w:proofErr w:type="spellStart"/>
      <w:r w:rsidRPr="00767FC7">
        <w:rPr>
          <w:rFonts w:ascii="Times New Roman" w:eastAsia="Times New Roman" w:hAnsi="Times New Roman"/>
          <w:sz w:val="28"/>
          <w:szCs w:val="28"/>
          <w:lang w:eastAsia="ru-RU"/>
        </w:rPr>
        <w:t>ден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төмендету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қажет</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болса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емдеуді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тоқтату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w:t>
      </w:r>
    </w:p>
    <w:p w14:paraId="75FFCB0A" w14:textId="77777777" w:rsidR="00BC5C47" w:rsidRPr="00767FC7" w:rsidRDefault="00BC5C47" w:rsidP="00BC5C47">
      <w:pPr>
        <w:spacing w:after="0" w:line="240" w:lineRule="auto"/>
        <w:jc w:val="both"/>
        <w:rPr>
          <w:rFonts w:ascii="Times New Roman" w:eastAsia="Times New Roman" w:hAnsi="Times New Roman"/>
          <w:sz w:val="28"/>
          <w:szCs w:val="28"/>
          <w:lang w:eastAsia="ru-RU"/>
        </w:rPr>
      </w:pPr>
    </w:p>
    <w:p w14:paraId="711D2DE6" w14:textId="77777777" w:rsidR="00BC5C47" w:rsidRPr="00767FC7" w:rsidRDefault="00BC5C47" w:rsidP="00BC5C47">
      <w:pPr>
        <w:spacing w:after="0" w:line="240" w:lineRule="auto"/>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Емдеу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басталғанға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және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әр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циклдің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басында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сондай-ақ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алғашқы</w:t>
      </w:r>
      <w:proofErr w:type="spellEnd"/>
      <w:r w:rsidRPr="00767FC7">
        <w:rPr>
          <w:rFonts w:ascii="Times New Roman" w:eastAsia="Times New Roman" w:hAnsi="Times New Roman"/>
          <w:sz w:val="28"/>
          <w:szCs w:val="28"/>
          <w:lang w:eastAsia="ru-RU"/>
        </w:rPr>
        <w:t xml:space="preserve"> 2 </w:t>
      </w:r>
      <w:proofErr w:type="spellStart"/>
      <w:r w:rsidRPr="00767FC7">
        <w:rPr>
          <w:rFonts w:ascii="Times New Roman" w:eastAsia="Times New Roman" w:hAnsi="Times New Roman"/>
          <w:sz w:val="28"/>
          <w:szCs w:val="28"/>
          <w:lang w:eastAsia="ru-RU"/>
        </w:rPr>
        <w:t>циклдің</w:t>
      </w:r>
      <w:proofErr w:type="spellEnd"/>
      <w:r w:rsidRPr="00767FC7">
        <w:rPr>
          <w:rFonts w:ascii="Times New Roman" w:eastAsia="Times New Roman" w:hAnsi="Times New Roman"/>
          <w:sz w:val="28"/>
          <w:szCs w:val="28"/>
          <w:lang w:eastAsia="ru-RU"/>
        </w:rPr>
        <w:t xml:space="preserve"> 15-ші </w:t>
      </w:r>
      <w:proofErr w:type="spellStart"/>
      <w:r w:rsidRPr="00767FC7">
        <w:rPr>
          <w:rFonts w:ascii="Times New Roman" w:eastAsia="Times New Roman" w:hAnsi="Times New Roman"/>
          <w:sz w:val="28"/>
          <w:szCs w:val="28"/>
          <w:lang w:eastAsia="ru-RU"/>
        </w:rPr>
        <w:t>күнінде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және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клиникалық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қажет</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болғанда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жалпы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талдауын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жүргізу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қажет</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Алғашқы</w:t>
      </w:r>
      <w:proofErr w:type="spellEnd"/>
      <w:r w:rsidRPr="00767FC7">
        <w:rPr>
          <w:rFonts w:ascii="Times New Roman" w:eastAsia="Times New Roman" w:hAnsi="Times New Roman"/>
          <w:sz w:val="28"/>
          <w:szCs w:val="28"/>
          <w:lang w:eastAsia="ru-RU"/>
        </w:rPr>
        <w:t xml:space="preserve"> 6 цикл </w:t>
      </w:r>
      <w:proofErr w:type="spellStart"/>
      <w:r w:rsidRPr="00767FC7">
        <w:rPr>
          <w:rFonts w:ascii="Times New Roman" w:eastAsia="Times New Roman" w:hAnsi="Times New Roman"/>
          <w:sz w:val="28"/>
          <w:szCs w:val="28"/>
          <w:lang w:eastAsia="ru-RU"/>
        </w:rPr>
        <w:t>кезінде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көп</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дегенде</w:t>
      </w:r>
      <w:proofErr w:type="spellEnd"/>
      <w:r w:rsidRPr="00767FC7">
        <w:rPr>
          <w:rFonts w:ascii="Times New Roman" w:eastAsia="Times New Roman" w:hAnsi="Times New Roman"/>
          <w:sz w:val="28"/>
          <w:szCs w:val="28"/>
          <w:lang w:eastAsia="ru-RU"/>
        </w:rPr>
        <w:t xml:space="preserve"> 1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2 </w:t>
      </w:r>
      <w:proofErr w:type="spellStart"/>
      <w:r w:rsidRPr="00767FC7">
        <w:rPr>
          <w:rFonts w:ascii="Times New Roman" w:eastAsia="Times New Roman" w:hAnsi="Times New Roman"/>
          <w:sz w:val="28"/>
          <w:szCs w:val="28"/>
          <w:lang w:eastAsia="ru-RU"/>
        </w:rPr>
        <w:t>дәрежелі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нейтропения</w:t>
      </w:r>
      <w:proofErr w:type="spellEnd"/>
      <w:r w:rsidRPr="00767FC7">
        <w:rPr>
          <w:rFonts w:ascii="Times New Roman" w:eastAsia="Times New Roman" w:hAnsi="Times New Roman"/>
          <w:sz w:val="28"/>
          <w:szCs w:val="28"/>
          <w:lang w:val="kk-KZ" w:eastAsia="ru-RU"/>
        </w:rPr>
        <w:t xml:space="preserve"> </w:t>
      </w:r>
      <w:r w:rsidRPr="00767FC7">
        <w:rPr>
          <w:rFonts w:ascii="Times New Roman" w:eastAsia="Times New Roman" w:hAnsi="Times New Roman"/>
          <w:sz w:val="28"/>
          <w:szCs w:val="28"/>
          <w:lang w:eastAsia="ru-RU"/>
        </w:rPr>
        <w:t>б</w:t>
      </w:r>
      <w:r w:rsidRPr="00767FC7">
        <w:rPr>
          <w:rFonts w:ascii="Times New Roman" w:eastAsia="Times New Roman" w:hAnsi="Times New Roman"/>
          <w:sz w:val="28"/>
          <w:szCs w:val="28"/>
          <w:lang w:val="kk-KZ" w:eastAsia="ru-RU"/>
        </w:rPr>
        <w:t xml:space="preserve">айқалған </w:t>
      </w:r>
      <w:proofErr w:type="spellStart"/>
      <w:r w:rsidRPr="00767FC7">
        <w:rPr>
          <w:rFonts w:ascii="Times New Roman" w:eastAsia="Times New Roman" w:hAnsi="Times New Roman"/>
          <w:sz w:val="28"/>
          <w:szCs w:val="28"/>
          <w:lang w:eastAsia="ru-RU"/>
        </w:rPr>
        <w:t>пациенттер</w:t>
      </w:r>
      <w:proofErr w:type="spellEnd"/>
      <w:r w:rsidRPr="00767FC7">
        <w:rPr>
          <w:rFonts w:ascii="Times New Roman" w:eastAsia="Times New Roman" w:hAnsi="Times New Roman"/>
          <w:sz w:val="28"/>
          <w:szCs w:val="28"/>
          <w:lang w:eastAsia="ru-RU"/>
        </w:rPr>
        <w:t xml:space="preserve"> цикл </w:t>
      </w:r>
      <w:proofErr w:type="spellStart"/>
      <w:r w:rsidRPr="00767FC7">
        <w:rPr>
          <w:rFonts w:ascii="Times New Roman" w:eastAsia="Times New Roman" w:hAnsi="Times New Roman"/>
          <w:sz w:val="28"/>
          <w:szCs w:val="28"/>
          <w:lang w:eastAsia="ru-RU"/>
        </w:rPr>
        <w:t>басталғанға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клиникалық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қажет</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болғанда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әр</w:t>
      </w:r>
      <w:proofErr w:type="spellEnd"/>
      <w:r w:rsidRPr="00767FC7">
        <w:rPr>
          <w:rFonts w:ascii="Times New Roman" w:eastAsia="Times New Roman" w:hAnsi="Times New Roman"/>
          <w:sz w:val="28"/>
          <w:szCs w:val="28"/>
          <w:lang w:eastAsia="ru-RU"/>
        </w:rPr>
        <w:t xml:space="preserve"> 3 ай </w:t>
      </w:r>
      <w:proofErr w:type="spellStart"/>
      <w:r w:rsidRPr="00767FC7">
        <w:rPr>
          <w:rFonts w:ascii="Times New Roman" w:eastAsia="Times New Roman" w:hAnsi="Times New Roman"/>
          <w:sz w:val="28"/>
          <w:szCs w:val="28"/>
          <w:lang w:eastAsia="ru-RU"/>
        </w:rPr>
        <w:t>сайын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келесі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циклдар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үшін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жалпы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талдауын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жүргізуі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w:t>
      </w:r>
    </w:p>
    <w:p w14:paraId="0776C6B8" w14:textId="77777777" w:rsidR="00BC5C47" w:rsidRPr="00767FC7" w:rsidRDefault="00BC5C47" w:rsidP="00BC5C47">
      <w:pPr>
        <w:spacing w:after="0" w:line="240" w:lineRule="auto"/>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 xml:space="preserve">ПАЛБОЦИКЛИБ-ВИСТА </w:t>
      </w:r>
      <w:r w:rsidRPr="00767FC7">
        <w:rPr>
          <w:rFonts w:ascii="Times New Roman" w:eastAsia="Times New Roman" w:hAnsi="Times New Roman"/>
          <w:sz w:val="28"/>
          <w:szCs w:val="28"/>
          <w:lang w:val="kk-KZ" w:eastAsia="ru-RU"/>
        </w:rPr>
        <w:t xml:space="preserve">дәрілік затын </w:t>
      </w:r>
      <w:proofErr w:type="spellStart"/>
      <w:r w:rsidRPr="00767FC7">
        <w:rPr>
          <w:rFonts w:ascii="Times New Roman" w:eastAsia="Times New Roman" w:hAnsi="Times New Roman"/>
          <w:sz w:val="28"/>
          <w:szCs w:val="28"/>
          <w:lang w:eastAsia="ru-RU"/>
        </w:rPr>
        <w:t>нейтрофилдердің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абсолютті</w:t>
      </w:r>
      <w:proofErr w:type="spellEnd"/>
      <w:r w:rsidRPr="00767FC7">
        <w:rPr>
          <w:rFonts w:ascii="Times New Roman" w:eastAsia="Times New Roman" w:hAnsi="Times New Roman"/>
          <w:sz w:val="28"/>
          <w:szCs w:val="28"/>
          <w:lang w:eastAsia="ru-RU"/>
        </w:rPr>
        <w:t xml:space="preserve"> саны (</w:t>
      </w:r>
      <w:r w:rsidRPr="00767FC7">
        <w:rPr>
          <w:rFonts w:ascii="Times New Roman" w:eastAsia="Times New Roman" w:hAnsi="Times New Roman"/>
          <w:sz w:val="28"/>
          <w:szCs w:val="28"/>
          <w:lang w:val="kk-KZ" w:eastAsia="ru-RU"/>
        </w:rPr>
        <w:t>НАС</w:t>
      </w:r>
      <w:r w:rsidRPr="00767FC7">
        <w:rPr>
          <w:rFonts w:ascii="Times New Roman" w:eastAsia="Times New Roman" w:hAnsi="Times New Roman"/>
          <w:sz w:val="28"/>
          <w:szCs w:val="28"/>
          <w:lang w:eastAsia="ru-RU"/>
        </w:rPr>
        <w:t>) ≥ 1000/мм</w:t>
      </w:r>
      <w:r w:rsidRPr="00767FC7">
        <w:rPr>
          <w:rFonts w:ascii="Times New Roman" w:eastAsia="Times New Roman" w:hAnsi="Times New Roman"/>
          <w:sz w:val="28"/>
          <w:szCs w:val="28"/>
          <w:vertAlign w:val="superscript"/>
          <w:lang w:eastAsia="ru-RU"/>
        </w:rPr>
        <w:t>3</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және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тромбоциттер</w:t>
      </w:r>
      <w:proofErr w:type="spellEnd"/>
      <w:r w:rsidRPr="00767FC7">
        <w:rPr>
          <w:rFonts w:ascii="Times New Roman" w:eastAsia="Times New Roman" w:hAnsi="Times New Roman"/>
          <w:sz w:val="28"/>
          <w:szCs w:val="28"/>
          <w:lang w:eastAsia="ru-RU"/>
        </w:rPr>
        <w:t xml:space="preserve"> саны ≥ 50 000/мм</w:t>
      </w:r>
      <w:r w:rsidRPr="00767FC7">
        <w:rPr>
          <w:rFonts w:ascii="Times New Roman" w:eastAsia="Times New Roman" w:hAnsi="Times New Roman"/>
          <w:sz w:val="28"/>
          <w:szCs w:val="28"/>
          <w:vertAlign w:val="superscript"/>
          <w:lang w:eastAsia="ru-RU"/>
        </w:rPr>
        <w:t>3</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болғанда</w:t>
      </w:r>
      <w:proofErr w:type="spellEnd"/>
      <w:r w:rsidRPr="00767FC7">
        <w:rPr>
          <w:rFonts w:ascii="Times New Roman" w:eastAsia="Times New Roman" w:hAnsi="Times New Roman"/>
          <w:sz w:val="28"/>
          <w:szCs w:val="28"/>
          <w:lang w:val="kk-KZ" w:eastAsia="ru-RU"/>
        </w:rPr>
        <w:t xml:space="preserve"> </w:t>
      </w:r>
      <w:proofErr w:type="spellStart"/>
      <w:r w:rsidRPr="00767FC7">
        <w:rPr>
          <w:rFonts w:ascii="Times New Roman" w:eastAsia="Times New Roman" w:hAnsi="Times New Roman"/>
          <w:sz w:val="28"/>
          <w:szCs w:val="28"/>
          <w:lang w:eastAsia="ru-RU"/>
        </w:rPr>
        <w:t>қолдану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ұсынылады</w:t>
      </w:r>
      <w:proofErr w:type="spellEnd"/>
      <w:r w:rsidRPr="00767FC7">
        <w:rPr>
          <w:rFonts w:ascii="Times New Roman" w:eastAsia="Times New Roman" w:hAnsi="Times New Roman"/>
          <w:sz w:val="28"/>
          <w:szCs w:val="28"/>
          <w:lang w:eastAsia="ru-RU"/>
        </w:rPr>
        <w:t>.</w:t>
      </w:r>
    </w:p>
    <w:p w14:paraId="72B2458D" w14:textId="77777777" w:rsidR="00BC5C47" w:rsidRPr="00767FC7" w:rsidRDefault="00BC5C47" w:rsidP="00BC5C47">
      <w:pPr>
        <w:spacing w:after="0" w:line="240" w:lineRule="auto"/>
        <w:jc w:val="both"/>
        <w:rPr>
          <w:rFonts w:ascii="Times New Roman" w:eastAsia="Times New Roman" w:hAnsi="Times New Roman"/>
          <w:bCs/>
          <w:iCs/>
          <w:sz w:val="28"/>
          <w:szCs w:val="28"/>
          <w:lang w:eastAsia="ru-RU"/>
        </w:rPr>
      </w:pPr>
    </w:p>
    <w:p w14:paraId="3C2321B7" w14:textId="1483C82A" w:rsidR="00BC5C47" w:rsidRPr="00767FC7" w:rsidRDefault="00BC5C47" w:rsidP="00BC5C47">
      <w:pPr>
        <w:keepLines/>
        <w:widowControl w:val="0"/>
        <w:tabs>
          <w:tab w:val="left" w:pos="0"/>
        </w:tabs>
        <w:autoSpaceDE w:val="0"/>
        <w:autoSpaceDN w:val="0"/>
        <w:adjustRightInd w:val="0"/>
        <w:spacing w:after="0" w:line="240" w:lineRule="auto"/>
        <w:contextualSpacing/>
        <w:jc w:val="both"/>
        <w:rPr>
          <w:rFonts w:ascii="Times New Roman" w:eastAsia="Times New Roman" w:hAnsi="Times New Roman"/>
          <w:b/>
          <w:sz w:val="28"/>
          <w:szCs w:val="28"/>
          <w:lang w:eastAsia="ru-RU"/>
        </w:rPr>
      </w:pPr>
      <w:r w:rsidRPr="00767FC7">
        <w:rPr>
          <w:rFonts w:ascii="Times New Roman" w:eastAsia="Times New Roman" w:hAnsi="Times New Roman"/>
          <w:b/>
          <w:sz w:val="28"/>
          <w:szCs w:val="28"/>
          <w:lang w:val="kk-KZ" w:eastAsia="ru-RU"/>
        </w:rPr>
        <w:t xml:space="preserve">2 </w:t>
      </w:r>
      <w:proofErr w:type="spellStart"/>
      <w:r w:rsidRPr="00767FC7">
        <w:rPr>
          <w:rFonts w:ascii="Times New Roman" w:eastAsia="Times New Roman" w:hAnsi="Times New Roman"/>
          <w:b/>
          <w:sz w:val="28"/>
          <w:szCs w:val="28"/>
          <w:lang w:eastAsia="ru-RU"/>
        </w:rPr>
        <w:t>Кесте</w:t>
      </w:r>
      <w:proofErr w:type="spellEnd"/>
      <w:r w:rsidRPr="00767FC7">
        <w:rPr>
          <w:rFonts w:ascii="Times New Roman" w:eastAsia="Times New Roman" w:hAnsi="Times New Roman"/>
          <w:b/>
          <w:sz w:val="28"/>
          <w:szCs w:val="28"/>
          <w:lang w:eastAsia="ru-RU"/>
        </w:rPr>
        <w:t xml:space="preserve">. ПАЛБОЦИКЛИБ-ВИСТА </w:t>
      </w:r>
      <w:r w:rsidRPr="00767FC7">
        <w:rPr>
          <w:rFonts w:ascii="Times New Roman" w:eastAsia="Times New Roman" w:hAnsi="Times New Roman"/>
          <w:b/>
          <w:sz w:val="28"/>
          <w:szCs w:val="28"/>
          <w:lang w:val="kk-KZ" w:eastAsia="ru-RU"/>
        </w:rPr>
        <w:t xml:space="preserve">дәрілік затының </w:t>
      </w:r>
      <w:proofErr w:type="spellStart"/>
      <w:r w:rsidRPr="00767FC7">
        <w:rPr>
          <w:rFonts w:ascii="Times New Roman" w:eastAsia="Times New Roman" w:hAnsi="Times New Roman"/>
          <w:b/>
          <w:sz w:val="28"/>
          <w:szCs w:val="28"/>
          <w:lang w:eastAsia="ru-RU"/>
        </w:rPr>
        <w:t>дозасын</w:t>
      </w:r>
      <w:proofErr w:type="spellEnd"/>
      <w:r w:rsidRPr="00767FC7">
        <w:rPr>
          <w:rFonts w:ascii="Times New Roman" w:eastAsia="Times New Roman" w:hAnsi="Times New Roman"/>
          <w:b/>
          <w:sz w:val="28"/>
          <w:szCs w:val="28"/>
          <w:lang w:eastAsia="ru-RU"/>
        </w:rPr>
        <w:t xml:space="preserve"> </w:t>
      </w:r>
      <w:r w:rsidR="00DD2A1C" w:rsidRPr="00767FC7">
        <w:rPr>
          <w:rFonts w:ascii="Times New Roman" w:eastAsia="Times New Roman" w:hAnsi="Times New Roman"/>
          <w:b/>
          <w:sz w:val="28"/>
          <w:szCs w:val="28"/>
          <w:lang w:val="kk-KZ" w:eastAsia="ru-RU"/>
        </w:rPr>
        <w:t>өзгерту</w:t>
      </w:r>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және</w:t>
      </w:r>
      <w:proofErr w:type="spellEnd"/>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гематологиялық</w:t>
      </w:r>
      <w:proofErr w:type="spellEnd"/>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уыттылық</w:t>
      </w:r>
      <w:proofErr w:type="spellEnd"/>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дамыған</w:t>
      </w:r>
      <w:proofErr w:type="spellEnd"/>
      <w:r w:rsidRPr="00767FC7">
        <w:rPr>
          <w:rFonts w:ascii="Times New Roman" w:eastAsia="Times New Roman" w:hAnsi="Times New Roman"/>
          <w:b/>
          <w:sz w:val="28"/>
          <w:szCs w:val="28"/>
          <w:lang w:val="kk-KZ" w:eastAsia="ru-RU"/>
        </w:rPr>
        <w:t>да</w:t>
      </w:r>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пациенттерді</w:t>
      </w:r>
      <w:proofErr w:type="spellEnd"/>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жүргізу</w:t>
      </w:r>
      <w:proofErr w:type="spellEnd"/>
      <w:r w:rsidRPr="00767FC7">
        <w:rPr>
          <w:rFonts w:ascii="Times New Roman" w:eastAsia="Times New Roman" w:hAnsi="Times New Roman"/>
          <w:b/>
          <w:sz w:val="28"/>
          <w:szCs w:val="28"/>
          <w:lang w:val="kk-KZ" w:eastAsia="ru-RU"/>
        </w:rPr>
        <w:t xml:space="preserve"> </w:t>
      </w:r>
      <w:proofErr w:type="spellStart"/>
      <w:r w:rsidRPr="00767FC7">
        <w:rPr>
          <w:rFonts w:ascii="Times New Roman" w:eastAsia="Times New Roman" w:hAnsi="Times New Roman"/>
          <w:b/>
          <w:sz w:val="28"/>
          <w:szCs w:val="28"/>
          <w:lang w:eastAsia="ru-RU"/>
        </w:rPr>
        <w:t>тактикасы</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
        <w:gridCol w:w="2747"/>
        <w:gridCol w:w="6095"/>
      </w:tblGrid>
      <w:tr w:rsidR="001209EC" w:rsidRPr="00767FC7" w14:paraId="4E9F8283" w14:textId="77777777" w:rsidTr="00D3250B">
        <w:trPr>
          <w:jc w:val="center"/>
        </w:trPr>
        <w:tc>
          <w:tcPr>
            <w:tcW w:w="2755" w:type="dxa"/>
            <w:gridSpan w:val="2"/>
          </w:tcPr>
          <w:p w14:paraId="2AD14E1C"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b/>
                <w:sz w:val="28"/>
                <w:szCs w:val="28"/>
                <w:lang w:val="kk-KZ" w:eastAsia="ru-RU"/>
              </w:rPr>
            </w:pPr>
            <w:r w:rsidRPr="00767FC7">
              <w:rPr>
                <w:rFonts w:ascii="Times New Roman" w:eastAsia="Times New Roman" w:hAnsi="Times New Roman"/>
                <w:b/>
                <w:sz w:val="28"/>
                <w:szCs w:val="28"/>
                <w:lang w:eastAsia="ru-RU"/>
              </w:rPr>
              <w:t>CTCAE</w:t>
            </w:r>
            <w:r w:rsidRPr="00767FC7">
              <w:rPr>
                <w:rFonts w:ascii="Times New Roman" w:eastAsia="Times New Roman" w:hAnsi="Times New Roman"/>
                <w:b/>
                <w:sz w:val="28"/>
                <w:szCs w:val="28"/>
                <w:lang w:val="kk-KZ" w:eastAsia="ru-RU"/>
              </w:rPr>
              <w:t xml:space="preserve"> бойынша ауырлық дәрежесі</w:t>
            </w:r>
          </w:p>
        </w:tc>
        <w:tc>
          <w:tcPr>
            <w:tcW w:w="6095" w:type="dxa"/>
          </w:tcPr>
          <w:p w14:paraId="3AAE5FD7"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b/>
                <w:sz w:val="28"/>
                <w:szCs w:val="28"/>
                <w:lang w:eastAsia="ru-RU"/>
              </w:rPr>
            </w:pPr>
            <w:proofErr w:type="spellStart"/>
            <w:r w:rsidRPr="00767FC7">
              <w:rPr>
                <w:rFonts w:ascii="Times New Roman" w:eastAsia="Times New Roman" w:hAnsi="Times New Roman"/>
                <w:b/>
                <w:sz w:val="28"/>
                <w:szCs w:val="28"/>
                <w:lang w:eastAsia="ru-RU"/>
              </w:rPr>
              <w:t>Дозаны</w:t>
            </w:r>
            <w:proofErr w:type="spellEnd"/>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өзгерту</w:t>
            </w:r>
            <w:proofErr w:type="spellEnd"/>
          </w:p>
        </w:tc>
      </w:tr>
      <w:tr w:rsidR="001209EC" w:rsidRPr="00767FC7" w14:paraId="7BC92271" w14:textId="77777777" w:rsidTr="00D3250B">
        <w:trPr>
          <w:jc w:val="center"/>
        </w:trPr>
        <w:tc>
          <w:tcPr>
            <w:tcW w:w="2755" w:type="dxa"/>
            <w:gridSpan w:val="2"/>
          </w:tcPr>
          <w:p w14:paraId="585EB966" w14:textId="1E764E4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val="kk-KZ" w:eastAsia="ru-RU"/>
              </w:rPr>
            </w:pPr>
            <w:r w:rsidRPr="00767FC7">
              <w:rPr>
                <w:rFonts w:ascii="Times New Roman" w:eastAsia="Times New Roman" w:hAnsi="Times New Roman"/>
                <w:sz w:val="28"/>
                <w:szCs w:val="28"/>
                <w:lang w:eastAsia="ru-RU"/>
              </w:rPr>
              <w:t xml:space="preserve">1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2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w:t>
            </w:r>
            <w:proofErr w:type="spellEnd"/>
            <w:r w:rsidR="003D6AD2" w:rsidRPr="00767FC7">
              <w:rPr>
                <w:rFonts w:ascii="Times New Roman" w:eastAsia="Times New Roman" w:hAnsi="Times New Roman"/>
                <w:sz w:val="28"/>
                <w:szCs w:val="28"/>
                <w:lang w:val="kk-KZ" w:eastAsia="ru-RU"/>
              </w:rPr>
              <w:t>сі</w:t>
            </w:r>
          </w:p>
        </w:tc>
        <w:tc>
          <w:tcPr>
            <w:tcW w:w="6095" w:type="dxa"/>
          </w:tcPr>
          <w:p w14:paraId="44FB67C7"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Препараттың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дозасын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түзету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қажет</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емес</w:t>
            </w:r>
            <w:proofErr w:type="spellEnd"/>
            <w:r w:rsidRPr="00767FC7">
              <w:rPr>
                <w:rFonts w:ascii="Times New Roman" w:eastAsia="Times New Roman" w:hAnsi="Times New Roman"/>
                <w:sz w:val="28"/>
                <w:szCs w:val="28"/>
                <w:lang w:eastAsia="ru-RU"/>
              </w:rPr>
              <w:t>.</w:t>
            </w:r>
          </w:p>
        </w:tc>
      </w:tr>
      <w:tr w:rsidR="001209EC" w:rsidRPr="00767FC7" w14:paraId="480CB6E9" w14:textId="77777777" w:rsidTr="00D3250B">
        <w:trPr>
          <w:jc w:val="center"/>
        </w:trPr>
        <w:tc>
          <w:tcPr>
            <w:tcW w:w="2755" w:type="dxa"/>
            <w:gridSpan w:val="2"/>
          </w:tcPr>
          <w:p w14:paraId="6E3B517E"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vertAlign w:val="superscript"/>
                <w:lang w:eastAsia="ru-RU"/>
              </w:rPr>
            </w:pPr>
            <w:r w:rsidRPr="00767FC7">
              <w:rPr>
                <w:rFonts w:ascii="Times New Roman" w:eastAsia="Times New Roman" w:hAnsi="Times New Roman"/>
                <w:sz w:val="28"/>
                <w:szCs w:val="28"/>
                <w:lang w:eastAsia="ru-RU"/>
              </w:rPr>
              <w:t>3</w:t>
            </w:r>
            <w:r w:rsidRPr="00767FC7">
              <w:rPr>
                <w:rFonts w:ascii="Times New Roman" w:eastAsia="Times New Roman" w:hAnsi="Times New Roman"/>
                <w:sz w:val="28"/>
                <w:szCs w:val="28"/>
                <w:vertAlign w:val="superscript"/>
                <w:lang w:eastAsia="ru-RU"/>
              </w:rPr>
              <w:t>a</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p>
        </w:tc>
        <w:tc>
          <w:tcPr>
            <w:tcW w:w="6095" w:type="dxa"/>
          </w:tcPr>
          <w:p w14:paraId="74B24622"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u w:val="single"/>
                <w:lang w:eastAsia="ru-RU"/>
              </w:rPr>
            </w:pPr>
            <w:r w:rsidRPr="00767FC7">
              <w:rPr>
                <w:rFonts w:ascii="Times New Roman" w:eastAsia="Times New Roman" w:hAnsi="Times New Roman"/>
                <w:sz w:val="28"/>
                <w:szCs w:val="28"/>
                <w:u w:val="single"/>
                <w:lang w:eastAsia="ru-RU"/>
              </w:rPr>
              <w:t xml:space="preserve">1 цикл </w:t>
            </w:r>
            <w:proofErr w:type="spellStart"/>
            <w:r w:rsidRPr="00767FC7">
              <w:rPr>
                <w:rFonts w:ascii="Times New Roman" w:eastAsia="Times New Roman" w:hAnsi="Times New Roman"/>
                <w:sz w:val="28"/>
                <w:szCs w:val="28"/>
                <w:u w:val="single"/>
                <w:lang w:eastAsia="ru-RU"/>
              </w:rPr>
              <w:t>күні</w:t>
            </w:r>
            <w:proofErr w:type="spellEnd"/>
          </w:p>
          <w:p w14:paraId="76396DD3"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 xml:space="preserve">ПАЛБОЦИКЛИБ-ВИСТА </w:t>
            </w:r>
            <w:r w:rsidRPr="00767FC7">
              <w:rPr>
                <w:rFonts w:ascii="Times New Roman" w:eastAsia="Times New Roman" w:hAnsi="Times New Roman"/>
                <w:sz w:val="28"/>
                <w:szCs w:val="28"/>
                <w:lang w:val="kk-KZ" w:eastAsia="ru-RU"/>
              </w:rPr>
              <w:t xml:space="preserve">дәрілік затын </w:t>
            </w:r>
            <w:proofErr w:type="spellStart"/>
            <w:r w:rsidRPr="00767FC7">
              <w:rPr>
                <w:rFonts w:ascii="Times New Roman" w:eastAsia="Times New Roman" w:hAnsi="Times New Roman"/>
                <w:sz w:val="28"/>
                <w:szCs w:val="28"/>
                <w:lang w:eastAsia="ru-RU"/>
              </w:rPr>
              <w:t>қабылдауды</w:t>
            </w:r>
            <w:proofErr w:type="spellEnd"/>
            <w:r w:rsidRPr="00767FC7">
              <w:rPr>
                <w:rFonts w:ascii="Times New Roman" w:eastAsia="Times New Roman" w:hAnsi="Times New Roman"/>
                <w:sz w:val="28"/>
                <w:szCs w:val="28"/>
                <w:lang w:eastAsia="ru-RU"/>
              </w:rPr>
              <w:t xml:space="preserve"> ≤ 2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қалпына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келгенге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уақытша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тоқтату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және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бір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аптадан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жалпы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талдауын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қайталау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 xml:space="preserve">. ≤ 2 </w:t>
            </w:r>
            <w:proofErr w:type="spellStart"/>
            <w:r w:rsidRPr="00767FC7">
              <w:rPr>
                <w:rFonts w:ascii="Times New Roman" w:eastAsia="Times New Roman" w:hAnsi="Times New Roman"/>
                <w:sz w:val="28"/>
                <w:szCs w:val="28"/>
                <w:lang w:eastAsia="ru-RU"/>
              </w:rPr>
              <w:t>ауырлы</w:t>
            </w:r>
            <w:proofErr w:type="spellEnd"/>
            <w:r w:rsidRPr="00767FC7">
              <w:rPr>
                <w:rFonts w:ascii="Times New Roman" w:eastAsia="Times New Roman" w:hAnsi="Times New Roman"/>
                <w:sz w:val="28"/>
                <w:szCs w:val="28"/>
                <w:lang w:val="kk-KZ" w:eastAsia="ru-RU"/>
              </w:rPr>
              <w:t xml:space="preserve">қ дәрежеге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қалпына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келгенде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келесі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циклды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сол</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дозада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бастаңыз</w:t>
            </w:r>
            <w:proofErr w:type="spellEnd"/>
            <w:r w:rsidRPr="00767FC7">
              <w:rPr>
                <w:rFonts w:ascii="Times New Roman" w:eastAsia="Times New Roman" w:hAnsi="Times New Roman"/>
                <w:sz w:val="28"/>
                <w:szCs w:val="28"/>
                <w:lang w:eastAsia="ru-RU"/>
              </w:rPr>
              <w:t>.</w:t>
            </w:r>
          </w:p>
          <w:p w14:paraId="14373203"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u w:val="single"/>
                <w:lang w:eastAsia="ru-RU"/>
              </w:rPr>
            </w:pPr>
            <w:proofErr w:type="spellStart"/>
            <w:r w:rsidRPr="00767FC7">
              <w:rPr>
                <w:rFonts w:ascii="Times New Roman" w:eastAsia="Times New Roman" w:hAnsi="Times New Roman"/>
                <w:sz w:val="28"/>
                <w:szCs w:val="28"/>
                <w:u w:val="single"/>
                <w:lang w:eastAsia="ru-RU"/>
              </w:rPr>
              <w:t>Алғашқы</w:t>
            </w:r>
            <w:proofErr w:type="spellEnd"/>
            <w:r w:rsidRPr="00767FC7">
              <w:rPr>
                <w:rFonts w:ascii="Times New Roman" w:eastAsia="Times New Roman" w:hAnsi="Times New Roman"/>
                <w:sz w:val="28"/>
                <w:szCs w:val="28"/>
                <w:u w:val="single"/>
                <w:lang w:eastAsia="ru-RU"/>
              </w:rPr>
              <w:t xml:space="preserve"> </w:t>
            </w:r>
            <w:proofErr w:type="spellStart"/>
            <w:r w:rsidRPr="00767FC7">
              <w:rPr>
                <w:rFonts w:ascii="Times New Roman" w:eastAsia="Times New Roman" w:hAnsi="Times New Roman"/>
                <w:sz w:val="28"/>
                <w:szCs w:val="28"/>
                <w:u w:val="single"/>
                <w:lang w:eastAsia="ru-RU"/>
              </w:rPr>
              <w:t>екі</w:t>
            </w:r>
            <w:proofErr w:type="spellEnd"/>
            <w:r w:rsidRPr="00767FC7">
              <w:rPr>
                <w:rFonts w:ascii="Times New Roman" w:eastAsia="Times New Roman" w:hAnsi="Times New Roman"/>
                <w:sz w:val="28"/>
                <w:szCs w:val="28"/>
                <w:u w:val="single"/>
                <w:lang w:eastAsia="ru-RU"/>
              </w:rPr>
              <w:t xml:space="preserve"> </w:t>
            </w:r>
            <w:proofErr w:type="spellStart"/>
            <w:r w:rsidRPr="00767FC7">
              <w:rPr>
                <w:rFonts w:ascii="Times New Roman" w:eastAsia="Times New Roman" w:hAnsi="Times New Roman"/>
                <w:sz w:val="28"/>
                <w:szCs w:val="28"/>
                <w:u w:val="single"/>
                <w:lang w:eastAsia="ru-RU"/>
              </w:rPr>
              <w:t>циклдің</w:t>
            </w:r>
            <w:proofErr w:type="spellEnd"/>
            <w:r w:rsidRPr="00767FC7">
              <w:rPr>
                <w:rFonts w:ascii="Times New Roman" w:eastAsia="Times New Roman" w:hAnsi="Times New Roman"/>
                <w:sz w:val="28"/>
                <w:szCs w:val="28"/>
                <w:u w:val="single"/>
                <w:lang w:eastAsia="ru-RU"/>
              </w:rPr>
              <w:t xml:space="preserve"> 15 </w:t>
            </w:r>
            <w:proofErr w:type="spellStart"/>
            <w:r w:rsidRPr="00767FC7">
              <w:rPr>
                <w:rFonts w:ascii="Times New Roman" w:eastAsia="Times New Roman" w:hAnsi="Times New Roman"/>
                <w:sz w:val="28"/>
                <w:szCs w:val="28"/>
                <w:u w:val="single"/>
                <w:lang w:eastAsia="ru-RU"/>
              </w:rPr>
              <w:t>күні</w:t>
            </w:r>
            <w:proofErr w:type="spellEnd"/>
          </w:p>
          <w:p w14:paraId="24866865"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Егер</w:t>
            </w:r>
            <w:proofErr w:type="spellEnd"/>
            <w:r w:rsidRPr="00767FC7">
              <w:rPr>
                <w:rFonts w:ascii="Times New Roman" w:eastAsia="Times New Roman" w:hAnsi="Times New Roman"/>
                <w:sz w:val="28"/>
                <w:szCs w:val="28"/>
                <w:lang w:eastAsia="ru-RU"/>
              </w:rPr>
              <w:t xml:space="preserve"> 15-ші </w:t>
            </w:r>
            <w:proofErr w:type="spellStart"/>
            <w:r w:rsidRPr="00767FC7">
              <w:rPr>
                <w:rFonts w:ascii="Times New Roman" w:eastAsia="Times New Roman" w:hAnsi="Times New Roman"/>
                <w:sz w:val="28"/>
                <w:szCs w:val="28"/>
                <w:lang w:eastAsia="ru-RU"/>
              </w:rPr>
              <w:t>күні</w:t>
            </w:r>
            <w:proofErr w:type="spellEnd"/>
            <w:r w:rsidRPr="00767FC7">
              <w:rPr>
                <w:rFonts w:ascii="Times New Roman" w:eastAsia="Times New Roman" w:hAnsi="Times New Roman"/>
                <w:sz w:val="28"/>
                <w:szCs w:val="28"/>
                <w:lang w:eastAsia="ru-RU"/>
              </w:rPr>
              <w:t xml:space="preserve"> 3-ші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w:t>
            </w:r>
            <w:proofErr w:type="spellEnd"/>
            <w:r w:rsidRPr="00767FC7">
              <w:rPr>
                <w:rFonts w:ascii="Times New Roman" w:eastAsia="Times New Roman" w:hAnsi="Times New Roman"/>
                <w:sz w:val="28"/>
                <w:szCs w:val="28"/>
                <w:lang w:val="kk-KZ" w:eastAsia="ru-RU"/>
              </w:rPr>
              <w:t xml:space="preserve"> </w:t>
            </w:r>
            <w:proofErr w:type="spellStart"/>
            <w:r w:rsidRPr="00767FC7">
              <w:rPr>
                <w:rFonts w:ascii="Times New Roman" w:eastAsia="Times New Roman" w:hAnsi="Times New Roman"/>
                <w:sz w:val="28"/>
                <w:szCs w:val="28"/>
                <w:lang w:eastAsia="ru-RU"/>
              </w:rPr>
              <w:t>байқалса</w:t>
            </w:r>
            <w:proofErr w:type="spellEnd"/>
            <w:r w:rsidRPr="00767FC7">
              <w:rPr>
                <w:rFonts w:ascii="Times New Roman" w:eastAsia="Times New Roman" w:hAnsi="Times New Roman"/>
                <w:sz w:val="28"/>
                <w:szCs w:val="28"/>
                <w:lang w:eastAsia="ru-RU"/>
              </w:rPr>
              <w:t xml:space="preserve">, цикл </w:t>
            </w:r>
            <w:proofErr w:type="spellStart"/>
            <w:r w:rsidRPr="00767FC7">
              <w:rPr>
                <w:rFonts w:ascii="Times New Roman" w:eastAsia="Times New Roman" w:hAnsi="Times New Roman"/>
                <w:sz w:val="28"/>
                <w:szCs w:val="28"/>
                <w:lang w:eastAsia="ru-RU"/>
              </w:rPr>
              <w:t>аяқталғанға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i/>
                <w:sz w:val="28"/>
                <w:szCs w:val="28"/>
                <w:lang w:eastAsia="ru-RU"/>
              </w:rPr>
              <w:t>ағымдағы</w:t>
            </w:r>
            <w:proofErr w:type="spellEnd"/>
            <w:r w:rsidRPr="00767FC7">
              <w:rPr>
                <w:rFonts w:ascii="Times New Roman" w:eastAsia="Times New Roman" w:hAnsi="Times New Roman"/>
                <w:i/>
                <w:sz w:val="28"/>
                <w:szCs w:val="28"/>
                <w:lang w:eastAsia="ru-RU"/>
              </w:rPr>
              <w:t xml:space="preserve"> </w:t>
            </w:r>
            <w:proofErr w:type="spellStart"/>
            <w:r w:rsidRPr="00767FC7">
              <w:rPr>
                <w:rFonts w:ascii="Times New Roman" w:eastAsia="Times New Roman" w:hAnsi="Times New Roman"/>
                <w:i/>
                <w:sz w:val="28"/>
                <w:szCs w:val="28"/>
                <w:lang w:eastAsia="ru-RU"/>
              </w:rPr>
              <w:t>дозада</w:t>
            </w:r>
            <w:proofErr w:type="spellEnd"/>
            <w:r w:rsidRPr="00767FC7">
              <w:rPr>
                <w:rFonts w:ascii="Times New Roman" w:eastAsia="Times New Roman" w:hAnsi="Times New Roman"/>
                <w:sz w:val="28"/>
                <w:szCs w:val="28"/>
                <w:lang w:eastAsia="ru-RU"/>
              </w:rPr>
              <w:t xml:space="preserve"> ПАЛБОЦИКЛИБ-ВИСТА </w:t>
            </w:r>
            <w:r w:rsidRPr="00767FC7">
              <w:rPr>
                <w:rFonts w:ascii="Times New Roman" w:eastAsia="Times New Roman" w:hAnsi="Times New Roman"/>
                <w:sz w:val="28"/>
                <w:szCs w:val="28"/>
                <w:lang w:val="kk-KZ" w:eastAsia="ru-RU"/>
              </w:rPr>
              <w:t xml:space="preserve">дәрілік затын </w:t>
            </w:r>
            <w:proofErr w:type="spellStart"/>
            <w:r w:rsidRPr="00767FC7">
              <w:rPr>
                <w:rFonts w:ascii="Times New Roman" w:eastAsia="Times New Roman" w:hAnsi="Times New Roman"/>
                <w:sz w:val="28"/>
                <w:szCs w:val="28"/>
                <w:lang w:eastAsia="ru-RU"/>
              </w:rPr>
              <w:t>қабылдауды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жалғастырып</w:t>
            </w:r>
            <w:proofErr w:type="spellEnd"/>
            <w:r w:rsidRPr="00767FC7">
              <w:rPr>
                <w:rFonts w:ascii="Times New Roman" w:eastAsia="Times New Roman" w:hAnsi="Times New Roman"/>
                <w:sz w:val="28"/>
                <w:szCs w:val="28"/>
                <w:lang w:eastAsia="ru-RU"/>
              </w:rPr>
              <w:t xml:space="preserve">, 22-ші </w:t>
            </w:r>
            <w:proofErr w:type="spellStart"/>
            <w:r w:rsidRPr="00767FC7">
              <w:rPr>
                <w:rFonts w:ascii="Times New Roman" w:eastAsia="Times New Roman" w:hAnsi="Times New Roman"/>
                <w:sz w:val="28"/>
                <w:szCs w:val="28"/>
                <w:lang w:eastAsia="ru-RU"/>
              </w:rPr>
              <w:t>күні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жалпы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талдауын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қайталау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w:t>
            </w:r>
          </w:p>
          <w:p w14:paraId="535FB339"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Егер</w:t>
            </w:r>
            <w:proofErr w:type="spellEnd"/>
            <w:r w:rsidRPr="00767FC7">
              <w:rPr>
                <w:rFonts w:ascii="Times New Roman" w:eastAsia="Times New Roman" w:hAnsi="Times New Roman"/>
                <w:sz w:val="28"/>
                <w:szCs w:val="28"/>
                <w:lang w:eastAsia="ru-RU"/>
              </w:rPr>
              <w:t xml:space="preserve"> 22-ші </w:t>
            </w:r>
            <w:proofErr w:type="spellStart"/>
            <w:r w:rsidRPr="00767FC7">
              <w:rPr>
                <w:rFonts w:ascii="Times New Roman" w:eastAsia="Times New Roman" w:hAnsi="Times New Roman"/>
                <w:sz w:val="28"/>
                <w:szCs w:val="28"/>
                <w:lang w:eastAsia="ru-RU"/>
              </w:rPr>
              <w:t>күні</w:t>
            </w:r>
            <w:proofErr w:type="spellEnd"/>
            <w:r w:rsidRPr="00767FC7">
              <w:rPr>
                <w:rFonts w:ascii="Times New Roman" w:eastAsia="Times New Roman" w:hAnsi="Times New Roman"/>
                <w:sz w:val="28"/>
                <w:szCs w:val="28"/>
                <w:lang w:eastAsia="ru-RU"/>
              </w:rPr>
              <w:t xml:space="preserve"> 4-ші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байқалса</w:t>
            </w:r>
            <w:proofErr w:type="spellEnd"/>
            <w:r w:rsidRPr="00767FC7">
              <w:rPr>
                <w:rFonts w:ascii="Times New Roman" w:eastAsia="Times New Roman" w:hAnsi="Times New Roman"/>
                <w:sz w:val="28"/>
                <w:szCs w:val="28"/>
                <w:lang w:eastAsia="ru-RU"/>
              </w:rPr>
              <w:t xml:space="preserve">, 4-ші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дәрежесінде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дозаны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өзгерту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бойынша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төмендегі</w:t>
            </w:r>
            <w:proofErr w:type="spellEnd"/>
            <w:r w:rsidRPr="00767FC7">
              <w:rPr>
                <w:rFonts w:ascii="Times New Roman" w:eastAsia="Times New Roman" w:hAnsi="Times New Roman"/>
                <w:sz w:val="28"/>
                <w:szCs w:val="28"/>
                <w:lang w:eastAsia="ru-RU"/>
              </w:rPr>
              <w:t xml:space="preserve"> </w:t>
            </w:r>
            <w:proofErr w:type="spellStart"/>
            <w:proofErr w:type="gramStart"/>
            <w:r w:rsidRPr="00767FC7">
              <w:rPr>
                <w:rFonts w:ascii="Times New Roman" w:eastAsia="Times New Roman" w:hAnsi="Times New Roman"/>
                <w:sz w:val="28"/>
                <w:szCs w:val="28"/>
                <w:lang w:eastAsia="ru-RU"/>
              </w:rPr>
              <w:t>ұсынымдарды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қараңыз</w:t>
            </w:r>
            <w:proofErr w:type="spellEnd"/>
            <w:proofErr w:type="gramEnd"/>
            <w:r w:rsidRPr="00767FC7">
              <w:rPr>
                <w:rFonts w:ascii="Times New Roman" w:eastAsia="Times New Roman" w:hAnsi="Times New Roman"/>
                <w:sz w:val="28"/>
                <w:szCs w:val="28"/>
                <w:lang w:eastAsia="ru-RU"/>
              </w:rPr>
              <w:t>.</w:t>
            </w:r>
          </w:p>
          <w:p w14:paraId="196B64F4"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Нейтропенияның</w:t>
            </w:r>
            <w:proofErr w:type="spellEnd"/>
            <w:r w:rsidRPr="00767FC7">
              <w:rPr>
                <w:rFonts w:ascii="Times New Roman" w:eastAsia="Times New Roman" w:hAnsi="Times New Roman"/>
                <w:sz w:val="28"/>
                <w:szCs w:val="28"/>
                <w:lang w:eastAsia="ru-RU"/>
              </w:rPr>
              <w:t xml:space="preserve"> 3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дәрежесінен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ұзақ</w:t>
            </w:r>
            <w:proofErr w:type="spellEnd"/>
            <w:r w:rsidRPr="00767FC7">
              <w:rPr>
                <w:rFonts w:ascii="Times New Roman" w:eastAsia="Times New Roman" w:hAnsi="Times New Roman"/>
                <w:sz w:val="28"/>
                <w:szCs w:val="28"/>
                <w:lang w:eastAsia="ru-RU"/>
              </w:rPr>
              <w:t xml:space="preserve"> (&gt; 1 </w:t>
            </w:r>
            <w:proofErr w:type="spellStart"/>
            <w:r w:rsidRPr="00767FC7">
              <w:rPr>
                <w:rFonts w:ascii="Times New Roman" w:eastAsia="Times New Roman" w:hAnsi="Times New Roman"/>
                <w:sz w:val="28"/>
                <w:szCs w:val="28"/>
                <w:lang w:eastAsia="ru-RU"/>
              </w:rPr>
              <w:t>апта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төменде</w:t>
            </w:r>
            <w:proofErr w:type="spellEnd"/>
            <w:r w:rsidRPr="00767FC7">
              <w:rPr>
                <w:rFonts w:ascii="Times New Roman" w:eastAsia="Times New Roman" w:hAnsi="Times New Roman"/>
                <w:sz w:val="28"/>
                <w:szCs w:val="28"/>
                <w:lang w:val="kk-KZ" w:eastAsia="ru-RU"/>
              </w:rPr>
              <w:t xml:space="preserve">у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нейтропенияның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келесі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емдеу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циклдерінің</w:t>
            </w:r>
            <w:proofErr w:type="spellEnd"/>
            <w:r w:rsidRPr="00767FC7">
              <w:rPr>
                <w:rFonts w:ascii="Times New Roman" w:eastAsia="Times New Roman" w:hAnsi="Times New Roman"/>
                <w:sz w:val="28"/>
                <w:szCs w:val="28"/>
                <w:lang w:eastAsia="ru-RU"/>
              </w:rPr>
              <w:t xml:space="preserve"> 1-ші </w:t>
            </w:r>
            <w:proofErr w:type="spellStart"/>
            <w:r w:rsidRPr="00767FC7">
              <w:rPr>
                <w:rFonts w:ascii="Times New Roman" w:eastAsia="Times New Roman" w:hAnsi="Times New Roman"/>
                <w:sz w:val="28"/>
                <w:szCs w:val="28"/>
                <w:lang w:eastAsia="ru-RU"/>
              </w:rPr>
              <w:t>күнінде</w:t>
            </w:r>
            <w:proofErr w:type="spellEnd"/>
            <w:r w:rsidRPr="00767FC7">
              <w:rPr>
                <w:rFonts w:ascii="Times New Roman" w:eastAsia="Times New Roman" w:hAnsi="Times New Roman"/>
                <w:sz w:val="28"/>
                <w:szCs w:val="28"/>
                <w:lang w:eastAsia="ru-RU"/>
              </w:rPr>
              <w:t xml:space="preserve"> 3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w:t>
            </w:r>
            <w:proofErr w:type="spellEnd"/>
            <w:r w:rsidRPr="00767FC7">
              <w:rPr>
                <w:rFonts w:ascii="Times New Roman" w:eastAsia="Times New Roman" w:hAnsi="Times New Roman"/>
                <w:sz w:val="28"/>
                <w:szCs w:val="28"/>
                <w:lang w:val="kk-KZ" w:eastAsia="ru-RU"/>
              </w:rPr>
              <w:t xml:space="preserve">ге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қайта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жоғарыла</w:t>
            </w:r>
            <w:proofErr w:type="spellEnd"/>
            <w:r w:rsidRPr="00767FC7">
              <w:rPr>
                <w:rFonts w:ascii="Times New Roman" w:eastAsia="Times New Roman" w:hAnsi="Times New Roman"/>
                <w:sz w:val="28"/>
                <w:szCs w:val="28"/>
                <w:lang w:val="kk-KZ" w:eastAsia="ru-RU"/>
              </w:rPr>
              <w:t xml:space="preserve">у </w:t>
            </w:r>
            <w:proofErr w:type="gramStart"/>
            <w:r w:rsidRPr="00767FC7">
              <w:rPr>
                <w:rFonts w:ascii="Times New Roman" w:eastAsia="Times New Roman" w:hAnsi="Times New Roman"/>
                <w:sz w:val="28"/>
                <w:szCs w:val="28"/>
                <w:lang w:val="kk-KZ" w:eastAsia="ru-RU"/>
              </w:rPr>
              <w:t xml:space="preserve">кезінде  </w:t>
            </w:r>
            <w:proofErr w:type="spellStart"/>
            <w:r w:rsidRPr="00767FC7">
              <w:rPr>
                <w:rFonts w:ascii="Times New Roman" w:eastAsia="Times New Roman" w:hAnsi="Times New Roman"/>
                <w:sz w:val="28"/>
                <w:szCs w:val="28"/>
                <w:lang w:eastAsia="ru-RU"/>
              </w:rPr>
              <w:t>дозаны</w:t>
            </w:r>
            <w:proofErr w:type="spellEnd"/>
            <w:proofErr w:type="gram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азайту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қажеттілігін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бағалау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w:t>
            </w:r>
          </w:p>
        </w:tc>
      </w:tr>
      <w:tr w:rsidR="001209EC" w:rsidRPr="00767FC7" w14:paraId="7A8CC2A7" w14:textId="77777777" w:rsidTr="00D3250B">
        <w:trPr>
          <w:trHeight w:val="70"/>
          <w:jc w:val="center"/>
        </w:trPr>
        <w:tc>
          <w:tcPr>
            <w:tcW w:w="2755" w:type="dxa"/>
            <w:gridSpan w:val="2"/>
          </w:tcPr>
          <w:p w14:paraId="2AD1F36B" w14:textId="77777777" w:rsidR="00BC5C47" w:rsidRPr="00767FC7" w:rsidRDefault="00BC5C47" w:rsidP="00D3250B">
            <w:pPr>
              <w:keepLines/>
              <w:widowControl w:val="0"/>
              <w:autoSpaceDE w:val="0"/>
              <w:autoSpaceDN w:val="0"/>
              <w:adjustRightInd w:val="0"/>
              <w:spacing w:after="0" w:line="240" w:lineRule="auto"/>
              <w:ind w:right="-130"/>
              <w:contextualSpacing/>
              <w:jc w:val="both"/>
              <w:rPr>
                <w:rFonts w:ascii="Times New Roman" w:eastAsia="Times New Roman" w:hAnsi="Times New Roman"/>
                <w:sz w:val="28"/>
                <w:szCs w:val="28"/>
                <w:lang w:val="kk-KZ" w:eastAsia="ru-RU"/>
              </w:rPr>
            </w:pPr>
            <w:r w:rsidRPr="00767FC7">
              <w:rPr>
                <w:rFonts w:ascii="Times New Roman" w:eastAsia="Times New Roman" w:hAnsi="Times New Roman"/>
                <w:sz w:val="28"/>
                <w:szCs w:val="28"/>
                <w:lang w:eastAsia="ru-RU"/>
              </w:rPr>
              <w:t>3</w:t>
            </w:r>
            <w:r w:rsidRPr="00767FC7">
              <w:rPr>
                <w:rFonts w:ascii="Times New Roman" w:eastAsia="Times New Roman" w:hAnsi="Times New Roman"/>
                <w:sz w:val="28"/>
                <w:szCs w:val="28"/>
                <w:vertAlign w:val="superscript"/>
                <w:lang w:eastAsia="ru-RU"/>
              </w:rPr>
              <w:t xml:space="preserve">b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дәрежедегі</w:t>
            </w:r>
            <w:proofErr w:type="spellEnd"/>
            <w:r w:rsidRPr="00767FC7">
              <w:rPr>
                <w:rFonts w:ascii="Times New Roman" w:eastAsia="Times New Roman" w:hAnsi="Times New Roman"/>
                <w:sz w:val="28"/>
                <w:szCs w:val="28"/>
                <w:lang w:eastAsia="ru-RU"/>
              </w:rPr>
              <w:t xml:space="preserve"> </w:t>
            </w:r>
            <w:r w:rsidRPr="00767FC7">
              <w:rPr>
                <w:rFonts w:ascii="Times New Roman" w:eastAsia="Times New Roman" w:hAnsi="Times New Roman"/>
                <w:sz w:val="28"/>
                <w:szCs w:val="28"/>
                <w:lang w:val="kk-KZ" w:eastAsia="ru-RU"/>
              </w:rPr>
              <w:t>НАС</w:t>
            </w:r>
          </w:p>
          <w:p w14:paraId="5374237D" w14:textId="77777777" w:rsidR="00BC5C47" w:rsidRPr="00767FC7" w:rsidRDefault="00BC5C47" w:rsidP="00D3250B">
            <w:pPr>
              <w:keepLines/>
              <w:widowControl w:val="0"/>
              <w:autoSpaceDE w:val="0"/>
              <w:autoSpaceDN w:val="0"/>
              <w:adjustRightInd w:val="0"/>
              <w:spacing w:after="0" w:line="240" w:lineRule="auto"/>
              <w:ind w:right="-130"/>
              <w:contextualSpacing/>
              <w:jc w:val="both"/>
              <w:rPr>
                <w:rFonts w:ascii="Times New Roman" w:eastAsia="SimSun" w:hAnsi="Times New Roman"/>
                <w:sz w:val="28"/>
                <w:szCs w:val="28"/>
                <w:lang w:eastAsia="ru-RU"/>
              </w:rPr>
            </w:pPr>
            <w:r w:rsidRPr="00767FC7">
              <w:rPr>
                <w:rFonts w:ascii="Times New Roman" w:eastAsia="Times New Roman" w:hAnsi="Times New Roman"/>
                <w:sz w:val="28"/>
                <w:szCs w:val="28"/>
                <w:lang w:eastAsia="ru-RU"/>
              </w:rPr>
              <w:t>(&lt;1000-нан 500/мм</w:t>
            </w:r>
            <w:r w:rsidRPr="00767FC7">
              <w:rPr>
                <w:rFonts w:ascii="Times New Roman" w:eastAsia="Times New Roman" w:hAnsi="Times New Roman"/>
                <w:sz w:val="28"/>
                <w:szCs w:val="28"/>
                <w:vertAlign w:val="superscript"/>
                <w:lang w:eastAsia="ru-RU"/>
              </w:rPr>
              <w:t>3</w:t>
            </w:r>
            <w:r w:rsidRPr="00767FC7">
              <w:rPr>
                <w:rFonts w:ascii="Times New Roman" w:eastAsia="Times New Roman" w:hAnsi="Times New Roman"/>
                <w:sz w:val="28"/>
                <w:szCs w:val="28"/>
                <w:lang w:eastAsia="ru-RU"/>
              </w:rPr>
              <w:t xml:space="preserve">-ке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 </w:t>
            </w:r>
            <w:proofErr w:type="spellStart"/>
            <w:r w:rsidRPr="00767FC7">
              <w:rPr>
                <w:rFonts w:ascii="Times New Roman" w:eastAsia="Times New Roman" w:hAnsi="Times New Roman"/>
                <w:sz w:val="28"/>
                <w:szCs w:val="28"/>
                <w:lang w:eastAsia="ru-RU"/>
              </w:rPr>
              <w:t>қызба</w:t>
            </w:r>
            <w:proofErr w:type="spellEnd"/>
            <w:r w:rsidRPr="00767FC7">
              <w:rPr>
                <w:rFonts w:ascii="Times New Roman" w:eastAsia="Times New Roman" w:hAnsi="Times New Roman"/>
                <w:sz w:val="28"/>
                <w:szCs w:val="28"/>
                <w:lang w:eastAsia="ru-RU"/>
              </w:rPr>
              <w:t xml:space="preserve"> ≥ 38,5 °C </w:t>
            </w:r>
            <w:proofErr w:type="spellStart"/>
            <w:r w:rsidRPr="00767FC7">
              <w:rPr>
                <w:rFonts w:ascii="Times New Roman" w:eastAsia="Times New Roman" w:hAnsi="Times New Roman"/>
                <w:sz w:val="28"/>
                <w:szCs w:val="28"/>
                <w:lang w:eastAsia="ru-RU"/>
              </w:rPr>
              <w:t>және</w:t>
            </w:r>
            <w:proofErr w:type="spellEnd"/>
            <w:r w:rsidRPr="00767FC7">
              <w:rPr>
                <w:rFonts w:ascii="Times New Roman" w:eastAsia="Times New Roman" w:hAnsi="Times New Roman"/>
                <w:sz w:val="28"/>
                <w:szCs w:val="28"/>
                <w:lang w:eastAsia="ru-RU"/>
              </w:rPr>
              <w:t xml:space="preserve"> /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инфекция</w:t>
            </w:r>
          </w:p>
        </w:tc>
        <w:tc>
          <w:tcPr>
            <w:tcW w:w="6095" w:type="dxa"/>
          </w:tcPr>
          <w:p w14:paraId="29826786"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u w:val="single"/>
                <w:lang w:eastAsia="ru-RU"/>
              </w:rPr>
            </w:pPr>
            <w:proofErr w:type="spellStart"/>
            <w:r w:rsidRPr="00767FC7">
              <w:rPr>
                <w:rFonts w:ascii="Times New Roman" w:eastAsia="Times New Roman" w:hAnsi="Times New Roman"/>
                <w:sz w:val="28"/>
                <w:szCs w:val="28"/>
                <w:u w:val="single"/>
                <w:lang w:eastAsia="ru-RU"/>
              </w:rPr>
              <w:t>Кез</w:t>
            </w:r>
            <w:proofErr w:type="spellEnd"/>
            <w:r w:rsidRPr="00767FC7">
              <w:rPr>
                <w:rFonts w:ascii="Times New Roman" w:eastAsia="Times New Roman" w:hAnsi="Times New Roman"/>
                <w:sz w:val="28"/>
                <w:szCs w:val="28"/>
                <w:u w:val="single"/>
                <w:lang w:eastAsia="ru-RU"/>
              </w:rPr>
              <w:t xml:space="preserve"> </w:t>
            </w:r>
            <w:proofErr w:type="spellStart"/>
            <w:r w:rsidRPr="00767FC7">
              <w:rPr>
                <w:rFonts w:ascii="Times New Roman" w:eastAsia="Times New Roman" w:hAnsi="Times New Roman"/>
                <w:sz w:val="28"/>
                <w:szCs w:val="28"/>
                <w:u w:val="single"/>
                <w:lang w:eastAsia="ru-RU"/>
              </w:rPr>
              <w:t>келген</w:t>
            </w:r>
            <w:proofErr w:type="spellEnd"/>
            <w:r w:rsidRPr="00767FC7">
              <w:rPr>
                <w:rFonts w:ascii="Times New Roman" w:eastAsia="Times New Roman" w:hAnsi="Times New Roman"/>
                <w:sz w:val="28"/>
                <w:szCs w:val="28"/>
                <w:u w:val="single"/>
                <w:lang w:eastAsia="ru-RU"/>
              </w:rPr>
              <w:t xml:space="preserve"> </w:t>
            </w:r>
            <w:proofErr w:type="spellStart"/>
            <w:r w:rsidRPr="00767FC7">
              <w:rPr>
                <w:rFonts w:ascii="Times New Roman" w:eastAsia="Times New Roman" w:hAnsi="Times New Roman"/>
                <w:sz w:val="28"/>
                <w:szCs w:val="28"/>
                <w:u w:val="single"/>
                <w:lang w:eastAsia="ru-RU"/>
              </w:rPr>
              <w:t>уақытта</w:t>
            </w:r>
            <w:proofErr w:type="spellEnd"/>
            <w:r w:rsidRPr="00767FC7">
              <w:rPr>
                <w:rFonts w:ascii="Times New Roman" w:eastAsia="Times New Roman" w:hAnsi="Times New Roman"/>
                <w:sz w:val="28"/>
                <w:szCs w:val="28"/>
                <w:u w:val="single"/>
                <w:lang w:eastAsia="ru-RU"/>
              </w:rPr>
              <w:t>:</w:t>
            </w:r>
          </w:p>
          <w:p w14:paraId="0ACA55DA"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Құбылыстың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 2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төмендегенге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ПАЛБОЦИКЛИБ-ВИСТА </w:t>
            </w:r>
            <w:r w:rsidRPr="00767FC7">
              <w:rPr>
                <w:rFonts w:ascii="Times New Roman" w:eastAsia="Times New Roman" w:hAnsi="Times New Roman"/>
                <w:sz w:val="28"/>
                <w:szCs w:val="28"/>
                <w:lang w:val="kk-KZ" w:eastAsia="ru-RU"/>
              </w:rPr>
              <w:t xml:space="preserve">дәрілік затын </w:t>
            </w:r>
            <w:proofErr w:type="spellStart"/>
            <w:r w:rsidRPr="00767FC7">
              <w:rPr>
                <w:rFonts w:ascii="Times New Roman" w:eastAsia="Times New Roman" w:hAnsi="Times New Roman"/>
                <w:sz w:val="28"/>
                <w:szCs w:val="28"/>
                <w:lang w:eastAsia="ru-RU"/>
              </w:rPr>
              <w:t>қабылдауды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уақытша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тоқтату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w:t>
            </w:r>
          </w:p>
          <w:p w14:paraId="0F4C3B54" w14:textId="240A412F" w:rsidR="00BC5C47" w:rsidRPr="00767FC7" w:rsidRDefault="003D6AD2"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lastRenderedPageBreak/>
              <w:t>Келесі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w:t>
            </w:r>
            <w:proofErr w:type="spellEnd"/>
            <w:r w:rsidRPr="00767FC7">
              <w:rPr>
                <w:rFonts w:ascii="Times New Roman" w:eastAsia="Times New Roman" w:hAnsi="Times New Roman"/>
                <w:sz w:val="28"/>
                <w:szCs w:val="28"/>
                <w:lang w:val="kk-KZ" w:eastAsia="ru-RU"/>
              </w:rPr>
              <w:t>ірек</w:t>
            </w:r>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дозаны</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қолдана</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отырып</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емдеуді</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қайта</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бастау</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керек</w:t>
            </w:r>
            <w:proofErr w:type="spellEnd"/>
            <w:r w:rsidR="00BC5C47" w:rsidRPr="00767FC7">
              <w:rPr>
                <w:rFonts w:ascii="Times New Roman" w:eastAsia="Times New Roman" w:hAnsi="Times New Roman"/>
                <w:sz w:val="28"/>
                <w:szCs w:val="28"/>
                <w:lang w:eastAsia="ru-RU"/>
              </w:rPr>
              <w:t>.</w:t>
            </w:r>
          </w:p>
        </w:tc>
      </w:tr>
      <w:tr w:rsidR="001209EC" w:rsidRPr="00767FC7" w14:paraId="62FB8707" w14:textId="77777777" w:rsidTr="00D3250B">
        <w:trPr>
          <w:jc w:val="center"/>
        </w:trPr>
        <w:tc>
          <w:tcPr>
            <w:tcW w:w="2755" w:type="dxa"/>
            <w:gridSpan w:val="2"/>
          </w:tcPr>
          <w:p w14:paraId="05148944"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vertAlign w:val="superscript"/>
                <w:lang w:eastAsia="ru-RU"/>
              </w:rPr>
            </w:pPr>
            <w:r w:rsidRPr="00767FC7">
              <w:rPr>
                <w:rFonts w:ascii="Times New Roman" w:eastAsia="Times New Roman" w:hAnsi="Times New Roman"/>
                <w:sz w:val="28"/>
                <w:szCs w:val="28"/>
                <w:lang w:eastAsia="ru-RU"/>
              </w:rPr>
              <w:lastRenderedPageBreak/>
              <w:t>4</w:t>
            </w:r>
            <w:r w:rsidRPr="00767FC7">
              <w:rPr>
                <w:rFonts w:ascii="Times New Roman" w:eastAsia="Times New Roman" w:hAnsi="Times New Roman"/>
                <w:sz w:val="28"/>
                <w:szCs w:val="28"/>
                <w:vertAlign w:val="superscript"/>
                <w:lang w:eastAsia="ru-RU"/>
              </w:rPr>
              <w:t>a</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p>
        </w:tc>
        <w:tc>
          <w:tcPr>
            <w:tcW w:w="6095" w:type="dxa"/>
          </w:tcPr>
          <w:p w14:paraId="7FE2AE45"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u w:val="single"/>
                <w:lang w:eastAsia="ru-RU"/>
              </w:rPr>
            </w:pPr>
            <w:proofErr w:type="spellStart"/>
            <w:r w:rsidRPr="00767FC7">
              <w:rPr>
                <w:rFonts w:ascii="Times New Roman" w:eastAsia="Times New Roman" w:hAnsi="Times New Roman"/>
                <w:sz w:val="28"/>
                <w:szCs w:val="28"/>
                <w:u w:val="single"/>
                <w:lang w:eastAsia="ru-RU"/>
              </w:rPr>
              <w:t>Кез</w:t>
            </w:r>
            <w:proofErr w:type="spellEnd"/>
            <w:r w:rsidRPr="00767FC7">
              <w:rPr>
                <w:rFonts w:ascii="Times New Roman" w:eastAsia="Times New Roman" w:hAnsi="Times New Roman"/>
                <w:sz w:val="28"/>
                <w:szCs w:val="28"/>
                <w:u w:val="single"/>
                <w:lang w:eastAsia="ru-RU"/>
              </w:rPr>
              <w:t xml:space="preserve"> </w:t>
            </w:r>
            <w:proofErr w:type="spellStart"/>
            <w:r w:rsidRPr="00767FC7">
              <w:rPr>
                <w:rFonts w:ascii="Times New Roman" w:eastAsia="Times New Roman" w:hAnsi="Times New Roman"/>
                <w:sz w:val="28"/>
                <w:szCs w:val="28"/>
                <w:u w:val="single"/>
                <w:lang w:eastAsia="ru-RU"/>
              </w:rPr>
              <w:t>келген</w:t>
            </w:r>
            <w:proofErr w:type="spellEnd"/>
            <w:r w:rsidRPr="00767FC7">
              <w:rPr>
                <w:rFonts w:ascii="Times New Roman" w:eastAsia="Times New Roman" w:hAnsi="Times New Roman"/>
                <w:sz w:val="28"/>
                <w:szCs w:val="28"/>
                <w:u w:val="single"/>
                <w:lang w:eastAsia="ru-RU"/>
              </w:rPr>
              <w:t xml:space="preserve"> </w:t>
            </w:r>
            <w:proofErr w:type="spellStart"/>
            <w:r w:rsidRPr="00767FC7">
              <w:rPr>
                <w:rFonts w:ascii="Times New Roman" w:eastAsia="Times New Roman" w:hAnsi="Times New Roman"/>
                <w:sz w:val="28"/>
                <w:szCs w:val="28"/>
                <w:u w:val="single"/>
                <w:lang w:eastAsia="ru-RU"/>
              </w:rPr>
              <w:t>уақытта</w:t>
            </w:r>
            <w:proofErr w:type="spellEnd"/>
            <w:r w:rsidRPr="00767FC7">
              <w:rPr>
                <w:rFonts w:ascii="Times New Roman" w:eastAsia="Times New Roman" w:hAnsi="Times New Roman"/>
                <w:sz w:val="28"/>
                <w:szCs w:val="28"/>
                <w:u w:val="single"/>
                <w:lang w:eastAsia="ru-RU"/>
              </w:rPr>
              <w:t>:</w:t>
            </w:r>
          </w:p>
          <w:p w14:paraId="36449297"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Құбылыстың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 2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төмендегенге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ПАЛБОЦИКЛИБ-ВИСТА </w:t>
            </w:r>
            <w:proofErr w:type="spellStart"/>
            <w:r w:rsidRPr="00767FC7">
              <w:rPr>
                <w:rFonts w:ascii="Times New Roman" w:eastAsia="Times New Roman" w:hAnsi="Times New Roman"/>
                <w:sz w:val="28"/>
                <w:szCs w:val="28"/>
                <w:lang w:eastAsia="ru-RU"/>
              </w:rPr>
              <w:t>дәрілік</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затын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қабылдауды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уақытша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тоқтату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w:t>
            </w:r>
          </w:p>
          <w:p w14:paraId="7FB878B4" w14:textId="4C8CB83A" w:rsidR="00BC5C47" w:rsidRPr="00767FC7" w:rsidRDefault="00792AF6"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Келесі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төменірек</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дозаны</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қолдана</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отырып</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емдеуді</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қайта</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бастау</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керек</w:t>
            </w:r>
            <w:proofErr w:type="spellEnd"/>
            <w:r w:rsidR="00BC5C47" w:rsidRPr="00767FC7">
              <w:rPr>
                <w:rFonts w:ascii="Times New Roman" w:eastAsia="Times New Roman" w:hAnsi="Times New Roman"/>
                <w:sz w:val="28"/>
                <w:szCs w:val="28"/>
                <w:lang w:eastAsia="ru-RU"/>
              </w:rPr>
              <w:t>.</w:t>
            </w:r>
          </w:p>
        </w:tc>
      </w:tr>
      <w:tr w:rsidR="001209EC" w:rsidRPr="00767FC7" w14:paraId="47067020" w14:textId="77777777" w:rsidTr="00D3250B">
        <w:trPr>
          <w:gridBefore w:val="1"/>
          <w:wBefore w:w="8" w:type="dxa"/>
          <w:jc w:val="center"/>
        </w:trPr>
        <w:tc>
          <w:tcPr>
            <w:tcW w:w="8842" w:type="dxa"/>
            <w:gridSpan w:val="2"/>
            <w:tcBorders>
              <w:left w:val="nil"/>
              <w:bottom w:val="nil"/>
              <w:right w:val="nil"/>
            </w:tcBorders>
          </w:tcPr>
          <w:p w14:paraId="6677F846" w14:textId="77777777" w:rsidR="00BC5C47" w:rsidRPr="00767FC7" w:rsidRDefault="00BC5C47" w:rsidP="00D3250B">
            <w:pPr>
              <w:keepLines/>
              <w:widowControl w:val="0"/>
              <w:autoSpaceDE w:val="0"/>
              <w:autoSpaceDN w:val="0"/>
              <w:adjustRightInd w:val="0"/>
              <w:spacing w:after="0" w:line="240" w:lineRule="auto"/>
              <w:ind w:left="-85"/>
              <w:contextualSpacing/>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 xml:space="preserve">CTCAE 4.0 </w:t>
            </w:r>
            <w:proofErr w:type="spellStart"/>
            <w:r w:rsidRPr="00767FC7">
              <w:rPr>
                <w:rFonts w:ascii="Times New Roman" w:eastAsia="Times New Roman" w:hAnsi="Times New Roman"/>
                <w:sz w:val="28"/>
                <w:szCs w:val="28"/>
                <w:lang w:eastAsia="ru-RU"/>
              </w:rPr>
              <w:t>сәйкес</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w:t>
            </w:r>
          </w:p>
          <w:p w14:paraId="237C8261" w14:textId="77777777" w:rsidR="00BC5C47" w:rsidRPr="00767FC7" w:rsidRDefault="00BC5C47" w:rsidP="00D3250B">
            <w:pPr>
              <w:keepLines/>
              <w:widowControl w:val="0"/>
              <w:autoSpaceDE w:val="0"/>
              <w:autoSpaceDN w:val="0"/>
              <w:adjustRightInd w:val="0"/>
              <w:spacing w:after="0" w:line="240" w:lineRule="auto"/>
              <w:ind w:left="-85"/>
              <w:contextualSpacing/>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НАС-</w:t>
            </w:r>
            <w:proofErr w:type="spellStart"/>
            <w:r w:rsidRPr="00767FC7">
              <w:rPr>
                <w:rFonts w:ascii="Times New Roman" w:eastAsia="Times New Roman" w:hAnsi="Times New Roman"/>
                <w:sz w:val="28"/>
                <w:szCs w:val="28"/>
                <w:lang w:eastAsia="ru-RU"/>
              </w:rPr>
              <w:t>нейтрофилдердің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абсолютті</w:t>
            </w:r>
            <w:proofErr w:type="spellEnd"/>
            <w:r w:rsidRPr="00767FC7">
              <w:rPr>
                <w:rFonts w:ascii="Times New Roman" w:eastAsia="Times New Roman" w:hAnsi="Times New Roman"/>
                <w:sz w:val="28"/>
                <w:szCs w:val="28"/>
                <w:lang w:eastAsia="ru-RU"/>
              </w:rPr>
              <w:t xml:space="preserve"> саны; CTCAE (</w:t>
            </w:r>
            <w:proofErr w:type="spellStart"/>
            <w:r w:rsidRPr="00767FC7">
              <w:rPr>
                <w:rFonts w:ascii="Times New Roman" w:eastAsia="Times New Roman" w:hAnsi="Times New Roman"/>
                <w:sz w:val="28"/>
                <w:szCs w:val="28"/>
                <w:lang w:eastAsia="ru-RU"/>
              </w:rPr>
              <w:t>Adverse</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Events</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үшін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Common</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Terminology</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Criteria</w:t>
            </w:r>
            <w:proofErr w:type="spellEnd"/>
            <w:r w:rsidRPr="00767FC7">
              <w:rPr>
                <w:rFonts w:ascii="Times New Roman" w:eastAsia="Times New Roman" w:hAnsi="Times New Roman"/>
                <w:sz w:val="28"/>
                <w:szCs w:val="28"/>
                <w:lang w:eastAsia="ru-RU"/>
              </w:rPr>
              <w:t xml:space="preserve">) — </w:t>
            </w:r>
            <w:proofErr w:type="spellStart"/>
            <w:r w:rsidRPr="00767FC7">
              <w:rPr>
                <w:rFonts w:ascii="Times New Roman" w:eastAsia="Times New Roman" w:hAnsi="Times New Roman"/>
                <w:sz w:val="28"/>
                <w:szCs w:val="28"/>
                <w:lang w:eastAsia="ru-RU"/>
              </w:rPr>
              <w:t>Жағымсыз</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құбылыстардың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жалпы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терминологиялық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критерийлері</w:t>
            </w:r>
            <w:proofErr w:type="spellEnd"/>
            <w:r w:rsidRPr="00767FC7">
              <w:rPr>
                <w:rFonts w:ascii="Times New Roman" w:eastAsia="Times New Roman" w:hAnsi="Times New Roman"/>
                <w:sz w:val="28"/>
                <w:szCs w:val="28"/>
                <w:lang w:eastAsia="ru-RU"/>
              </w:rPr>
              <w:t xml:space="preserve">; </w:t>
            </w:r>
            <w:r w:rsidRPr="00767FC7">
              <w:rPr>
                <w:rFonts w:ascii="Times New Roman" w:eastAsia="Times New Roman" w:hAnsi="Times New Roman"/>
                <w:sz w:val="28"/>
                <w:szCs w:val="28"/>
                <w:lang w:val="kk-KZ" w:eastAsia="ru-RU"/>
              </w:rPr>
              <w:t>ҚТШ</w:t>
            </w:r>
            <w:r w:rsidRPr="00767FC7">
              <w:rPr>
                <w:rFonts w:ascii="Times New Roman" w:eastAsia="Times New Roman" w:hAnsi="Times New Roman"/>
                <w:sz w:val="28"/>
                <w:szCs w:val="28"/>
                <w:lang w:eastAsia="ru-RU"/>
              </w:rPr>
              <w:t xml:space="preserve"> —</w:t>
            </w:r>
            <w:r w:rsidRPr="00767FC7">
              <w:rPr>
                <w:rFonts w:ascii="Times New Roman" w:eastAsia="Times New Roman" w:hAnsi="Times New Roman"/>
                <w:sz w:val="28"/>
                <w:szCs w:val="28"/>
                <w:lang w:val="kk-KZ" w:eastAsia="ru-RU"/>
              </w:rPr>
              <w:t xml:space="preserve"> қалыптың </w:t>
            </w:r>
            <w:proofErr w:type="spellStart"/>
            <w:r w:rsidRPr="00767FC7">
              <w:rPr>
                <w:rFonts w:ascii="Times New Roman" w:eastAsia="Times New Roman" w:hAnsi="Times New Roman"/>
                <w:sz w:val="28"/>
                <w:szCs w:val="28"/>
                <w:lang w:eastAsia="ru-RU"/>
              </w:rPr>
              <w:t>төменгі</w:t>
            </w:r>
            <w:proofErr w:type="spellEnd"/>
            <w:r w:rsidRPr="00767FC7">
              <w:rPr>
                <w:rFonts w:ascii="Times New Roman" w:eastAsia="Times New Roman" w:hAnsi="Times New Roman"/>
                <w:sz w:val="28"/>
                <w:szCs w:val="28"/>
                <w:lang w:eastAsia="ru-RU"/>
              </w:rPr>
              <w:t xml:space="preserve"> </w:t>
            </w:r>
            <w:r w:rsidRPr="00767FC7">
              <w:rPr>
                <w:rFonts w:ascii="Times New Roman" w:eastAsia="Times New Roman" w:hAnsi="Times New Roman"/>
                <w:sz w:val="28"/>
                <w:szCs w:val="28"/>
                <w:lang w:val="kk-KZ" w:eastAsia="ru-RU"/>
              </w:rPr>
              <w:t>шегі</w:t>
            </w:r>
            <w:r w:rsidRPr="00767FC7">
              <w:rPr>
                <w:rFonts w:ascii="Times New Roman" w:eastAsia="Times New Roman" w:hAnsi="Times New Roman"/>
                <w:sz w:val="28"/>
                <w:szCs w:val="28"/>
                <w:lang w:eastAsia="ru-RU"/>
              </w:rPr>
              <w:t>.</w:t>
            </w:r>
          </w:p>
          <w:p w14:paraId="7AA27AC2" w14:textId="77777777" w:rsidR="00BC5C47" w:rsidRPr="00767FC7" w:rsidRDefault="00BC5C47" w:rsidP="00D3250B">
            <w:pPr>
              <w:keepLines/>
              <w:widowControl w:val="0"/>
              <w:autoSpaceDE w:val="0"/>
              <w:autoSpaceDN w:val="0"/>
              <w:adjustRightInd w:val="0"/>
              <w:spacing w:after="0" w:line="240" w:lineRule="auto"/>
              <w:ind w:left="-85"/>
              <w:contextualSpacing/>
              <w:jc w:val="both"/>
              <w:rPr>
                <w:rFonts w:ascii="Times New Roman" w:eastAsia="Times New Roman" w:hAnsi="Times New Roman"/>
                <w:sz w:val="28"/>
                <w:szCs w:val="28"/>
                <w:lang w:eastAsia="ru-RU"/>
              </w:rPr>
            </w:pPr>
            <w:r w:rsidRPr="00767FC7">
              <w:rPr>
                <w:rFonts w:ascii="Times New Roman" w:eastAsia="Times New Roman" w:hAnsi="Times New Roman"/>
                <w:sz w:val="28"/>
                <w:szCs w:val="28"/>
                <w:vertAlign w:val="superscript"/>
                <w:lang w:eastAsia="ru-RU"/>
              </w:rPr>
              <w:t>a</w:t>
            </w:r>
            <w:r w:rsidRPr="00767FC7">
              <w:rPr>
                <w:rFonts w:ascii="Times New Roman" w:eastAsia="Times New Roman" w:hAnsi="Times New Roman"/>
                <w:sz w:val="28"/>
                <w:szCs w:val="28"/>
                <w:lang w:eastAsia="ru-RU"/>
              </w:rPr>
              <w:t xml:space="preserve"> </w:t>
            </w:r>
            <w:r w:rsidRPr="00767FC7">
              <w:rPr>
                <w:rFonts w:ascii="Times New Roman" w:eastAsia="Times New Roman" w:hAnsi="Times New Roman"/>
                <w:sz w:val="28"/>
                <w:szCs w:val="28"/>
                <w:lang w:val="kk-KZ" w:eastAsia="ru-RU"/>
              </w:rPr>
              <w:t>К</w:t>
            </w:r>
            <w:proofErr w:type="spellStart"/>
            <w:r w:rsidRPr="00767FC7">
              <w:rPr>
                <w:rFonts w:ascii="Times New Roman" w:eastAsia="Times New Roman" w:hAnsi="Times New Roman"/>
                <w:sz w:val="28"/>
                <w:szCs w:val="28"/>
                <w:lang w:eastAsia="ru-RU"/>
              </w:rPr>
              <w:t>есте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лимфопениядан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басқа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гематологиялық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жағымсыз</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реакцияларға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қолданылады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егер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ол</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клиникалық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оқиғалармен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мысалы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оппортунистік</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инфекциялармен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байланысты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болмаса</w:t>
            </w:r>
            <w:proofErr w:type="spellEnd"/>
            <w:r w:rsidRPr="00767FC7">
              <w:rPr>
                <w:rFonts w:ascii="Times New Roman" w:eastAsia="Times New Roman" w:hAnsi="Times New Roman"/>
                <w:sz w:val="28"/>
                <w:szCs w:val="28"/>
                <w:lang w:eastAsia="ru-RU"/>
              </w:rPr>
              <w:t>).</w:t>
            </w:r>
          </w:p>
          <w:p w14:paraId="464C552B" w14:textId="77777777" w:rsidR="00BC5C47" w:rsidRPr="00767FC7" w:rsidRDefault="00BC5C47" w:rsidP="00D3250B">
            <w:pPr>
              <w:keepLines/>
              <w:widowControl w:val="0"/>
              <w:tabs>
                <w:tab w:val="left" w:pos="275"/>
              </w:tabs>
              <w:autoSpaceDE w:val="0"/>
              <w:autoSpaceDN w:val="0"/>
              <w:adjustRightInd w:val="0"/>
              <w:spacing w:after="0" w:line="240" w:lineRule="auto"/>
              <w:ind w:left="-85"/>
              <w:contextualSpacing/>
              <w:jc w:val="both"/>
              <w:rPr>
                <w:rFonts w:ascii="Times New Roman" w:eastAsia="Times New Roman" w:hAnsi="Times New Roman"/>
                <w:sz w:val="28"/>
                <w:szCs w:val="28"/>
                <w:lang w:eastAsia="ru-RU"/>
              </w:rPr>
            </w:pPr>
            <w:r w:rsidRPr="00767FC7">
              <w:rPr>
                <w:rFonts w:ascii="Times New Roman" w:eastAsia="Times New Roman" w:hAnsi="Times New Roman"/>
                <w:sz w:val="28"/>
                <w:szCs w:val="28"/>
                <w:vertAlign w:val="superscript"/>
                <w:lang w:eastAsia="ru-RU"/>
              </w:rPr>
              <w:t>b</w:t>
            </w:r>
            <w:r w:rsidRPr="00767FC7">
              <w:rPr>
                <w:rFonts w:ascii="Times New Roman" w:eastAsia="Times New Roman" w:hAnsi="Times New Roman"/>
                <w:sz w:val="28"/>
                <w:szCs w:val="28"/>
                <w:lang w:eastAsia="ru-RU"/>
              </w:rPr>
              <w:t xml:space="preserve"> </w:t>
            </w:r>
            <w:r w:rsidRPr="00767FC7">
              <w:rPr>
                <w:rFonts w:ascii="Times New Roman" w:eastAsia="Times New Roman" w:hAnsi="Times New Roman"/>
                <w:sz w:val="28"/>
                <w:szCs w:val="28"/>
                <w:lang w:val="kk-KZ" w:eastAsia="ru-RU"/>
              </w:rPr>
              <w:t>НАС</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1: НАС </w:t>
            </w:r>
            <w:proofErr w:type="gramStart"/>
            <w:r w:rsidRPr="00767FC7">
              <w:rPr>
                <w:rFonts w:ascii="Times New Roman" w:eastAsia="Times New Roman" w:hAnsi="Times New Roman"/>
                <w:sz w:val="28"/>
                <w:szCs w:val="28"/>
                <w:lang w:eastAsia="ru-RU"/>
              </w:rPr>
              <w:t>&lt; ҚТШ</w:t>
            </w:r>
            <w:proofErr w:type="gramEnd"/>
            <w:r w:rsidRPr="00767FC7">
              <w:rPr>
                <w:rFonts w:ascii="Times New Roman" w:eastAsia="Times New Roman" w:hAnsi="Times New Roman"/>
                <w:sz w:val="28"/>
                <w:szCs w:val="28"/>
                <w:lang w:eastAsia="ru-RU"/>
              </w:rPr>
              <w:t>-1500/мм</w:t>
            </w:r>
            <w:r w:rsidRPr="00767FC7">
              <w:rPr>
                <w:rFonts w:ascii="Times New Roman" w:eastAsia="Times New Roman" w:hAnsi="Times New Roman"/>
                <w:sz w:val="28"/>
                <w:szCs w:val="28"/>
                <w:vertAlign w:val="superscript"/>
                <w:lang w:eastAsia="ru-RU"/>
              </w:rPr>
              <w:t>3</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2: </w:t>
            </w:r>
            <w:r w:rsidRPr="00767FC7">
              <w:rPr>
                <w:rFonts w:ascii="Times New Roman" w:eastAsia="Times New Roman" w:hAnsi="Times New Roman"/>
                <w:sz w:val="28"/>
                <w:szCs w:val="28"/>
                <w:lang w:val="kk-KZ" w:eastAsia="ru-RU"/>
              </w:rPr>
              <w:t xml:space="preserve">НАС </w:t>
            </w:r>
            <w:r w:rsidRPr="00767FC7">
              <w:rPr>
                <w:rFonts w:ascii="Times New Roman" w:eastAsia="Times New Roman" w:hAnsi="Times New Roman"/>
                <w:sz w:val="28"/>
                <w:szCs w:val="28"/>
                <w:lang w:eastAsia="ru-RU"/>
              </w:rPr>
              <w:t>1000-1500 / мм</w:t>
            </w:r>
            <w:r w:rsidRPr="00767FC7">
              <w:rPr>
                <w:rFonts w:ascii="Times New Roman" w:eastAsia="Times New Roman" w:hAnsi="Times New Roman"/>
                <w:sz w:val="28"/>
                <w:szCs w:val="28"/>
                <w:vertAlign w:val="superscript"/>
                <w:lang w:eastAsia="ru-RU"/>
              </w:rPr>
              <w:t>3</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3: </w:t>
            </w:r>
            <w:r w:rsidRPr="00767FC7">
              <w:rPr>
                <w:rFonts w:ascii="Times New Roman" w:eastAsia="Times New Roman" w:hAnsi="Times New Roman"/>
                <w:sz w:val="28"/>
                <w:szCs w:val="28"/>
                <w:lang w:val="kk-KZ" w:eastAsia="ru-RU"/>
              </w:rPr>
              <w:t xml:space="preserve">НАС </w:t>
            </w:r>
            <w:r w:rsidRPr="00767FC7">
              <w:rPr>
                <w:rFonts w:ascii="Times New Roman" w:eastAsia="Times New Roman" w:hAnsi="Times New Roman"/>
                <w:sz w:val="28"/>
                <w:szCs w:val="28"/>
                <w:lang w:eastAsia="ru-RU"/>
              </w:rPr>
              <w:t>500-1000/мм</w:t>
            </w:r>
            <w:r w:rsidRPr="00767FC7">
              <w:rPr>
                <w:rFonts w:ascii="Times New Roman" w:eastAsia="Times New Roman" w:hAnsi="Times New Roman"/>
                <w:sz w:val="28"/>
                <w:szCs w:val="28"/>
                <w:vertAlign w:val="superscript"/>
                <w:lang w:eastAsia="ru-RU"/>
              </w:rPr>
              <w:t>3</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4: </w:t>
            </w:r>
            <w:r w:rsidRPr="00767FC7">
              <w:rPr>
                <w:rFonts w:ascii="Times New Roman" w:eastAsia="Times New Roman" w:hAnsi="Times New Roman"/>
                <w:sz w:val="28"/>
                <w:szCs w:val="28"/>
                <w:lang w:val="kk-KZ" w:eastAsia="ru-RU"/>
              </w:rPr>
              <w:t xml:space="preserve">НАС </w:t>
            </w:r>
            <w:r w:rsidRPr="00767FC7">
              <w:rPr>
                <w:rFonts w:ascii="Times New Roman" w:eastAsia="Times New Roman" w:hAnsi="Times New Roman"/>
                <w:sz w:val="28"/>
                <w:szCs w:val="28"/>
                <w:lang w:eastAsia="ru-RU"/>
              </w:rPr>
              <w:t>&lt; 500/мм</w:t>
            </w:r>
            <w:r w:rsidRPr="00767FC7">
              <w:rPr>
                <w:rFonts w:ascii="Times New Roman" w:eastAsia="Times New Roman" w:hAnsi="Times New Roman"/>
                <w:sz w:val="28"/>
                <w:szCs w:val="28"/>
                <w:vertAlign w:val="superscript"/>
                <w:lang w:eastAsia="ru-RU"/>
              </w:rPr>
              <w:t>3</w:t>
            </w:r>
            <w:r w:rsidRPr="00767FC7">
              <w:rPr>
                <w:rFonts w:ascii="Times New Roman" w:eastAsia="Times New Roman" w:hAnsi="Times New Roman"/>
                <w:sz w:val="28"/>
                <w:szCs w:val="28"/>
                <w:lang w:eastAsia="ru-RU"/>
              </w:rPr>
              <w:t>.</w:t>
            </w:r>
          </w:p>
          <w:p w14:paraId="796C33A6" w14:textId="77777777" w:rsidR="00BC5C47" w:rsidRPr="00767FC7" w:rsidRDefault="00BC5C47" w:rsidP="00D3250B">
            <w:pPr>
              <w:keepLines/>
              <w:widowControl w:val="0"/>
              <w:tabs>
                <w:tab w:val="left" w:pos="1080"/>
              </w:tabs>
              <w:autoSpaceDE w:val="0"/>
              <w:autoSpaceDN w:val="0"/>
              <w:adjustRightInd w:val="0"/>
              <w:spacing w:after="0" w:line="240" w:lineRule="auto"/>
              <w:ind w:left="-84" w:firstLine="84"/>
              <w:contextualSpacing/>
              <w:jc w:val="both"/>
              <w:rPr>
                <w:rFonts w:ascii="Times New Roman" w:eastAsia="SimSun" w:hAnsi="Times New Roman"/>
                <w:sz w:val="28"/>
                <w:szCs w:val="28"/>
                <w:lang w:eastAsia="ru-RU"/>
              </w:rPr>
            </w:pPr>
          </w:p>
        </w:tc>
      </w:tr>
    </w:tbl>
    <w:p w14:paraId="5D08492D" w14:textId="448973B4" w:rsidR="00BC5C47" w:rsidRPr="00767FC7" w:rsidRDefault="00BC5C47" w:rsidP="00BC5C47">
      <w:pPr>
        <w:keepLines/>
        <w:widowControl w:val="0"/>
        <w:tabs>
          <w:tab w:val="left" w:pos="0"/>
        </w:tabs>
        <w:autoSpaceDE w:val="0"/>
        <w:autoSpaceDN w:val="0"/>
        <w:adjustRightInd w:val="0"/>
        <w:spacing w:after="0" w:line="240" w:lineRule="auto"/>
        <w:ind w:firstLine="84"/>
        <w:contextualSpacing/>
        <w:jc w:val="both"/>
        <w:rPr>
          <w:rFonts w:ascii="Times New Roman" w:eastAsia="Times New Roman" w:hAnsi="Times New Roman"/>
          <w:b/>
          <w:sz w:val="28"/>
          <w:szCs w:val="28"/>
          <w:lang w:val="kk-KZ" w:eastAsia="ru-RU"/>
        </w:rPr>
      </w:pPr>
      <w:r w:rsidRPr="00767FC7">
        <w:rPr>
          <w:rFonts w:ascii="Times New Roman" w:eastAsia="Times New Roman" w:hAnsi="Times New Roman"/>
          <w:b/>
          <w:sz w:val="28"/>
          <w:szCs w:val="28"/>
          <w:lang w:val="kk-KZ" w:eastAsia="ru-RU"/>
        </w:rPr>
        <w:t xml:space="preserve">3 Кесте. ПАЛБОЦИКЛИБ-ВИСТА дәрілік затының дозасын </w:t>
      </w:r>
      <w:r w:rsidR="00792AF6" w:rsidRPr="00767FC7">
        <w:rPr>
          <w:rFonts w:ascii="Times New Roman" w:eastAsia="Times New Roman" w:hAnsi="Times New Roman"/>
          <w:b/>
          <w:sz w:val="28"/>
          <w:szCs w:val="28"/>
          <w:lang w:val="kk-KZ" w:eastAsia="ru-RU"/>
        </w:rPr>
        <w:t>өзгерту</w:t>
      </w:r>
      <w:r w:rsidRPr="00767FC7">
        <w:rPr>
          <w:rFonts w:ascii="Times New Roman" w:eastAsia="Times New Roman" w:hAnsi="Times New Roman"/>
          <w:b/>
          <w:sz w:val="28"/>
          <w:szCs w:val="28"/>
          <w:lang w:val="kk-KZ" w:eastAsia="ru-RU"/>
        </w:rPr>
        <w:t xml:space="preserve"> және гематологиялық емес уыттылықтың дамуы кезінде пациенттерді жүргізу тактикасы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1"/>
        <w:gridCol w:w="4474"/>
      </w:tblGrid>
      <w:tr w:rsidR="001209EC" w:rsidRPr="00767FC7" w14:paraId="124D7DAC" w14:textId="77777777" w:rsidTr="00D3250B">
        <w:trPr>
          <w:jc w:val="center"/>
        </w:trPr>
        <w:tc>
          <w:tcPr>
            <w:tcW w:w="4521" w:type="dxa"/>
            <w:vAlign w:val="bottom"/>
          </w:tcPr>
          <w:p w14:paraId="21EC1D1D"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val="kk-KZ" w:eastAsia="ru-RU"/>
              </w:rPr>
            </w:pPr>
            <w:r w:rsidRPr="00767FC7">
              <w:rPr>
                <w:rFonts w:ascii="Times New Roman" w:eastAsia="Times New Roman" w:hAnsi="Times New Roman"/>
                <w:b/>
                <w:sz w:val="28"/>
                <w:szCs w:val="28"/>
                <w:lang w:eastAsia="ru-RU"/>
              </w:rPr>
              <w:t>CTCAE</w:t>
            </w:r>
            <w:r w:rsidRPr="00767FC7">
              <w:rPr>
                <w:rFonts w:ascii="Times New Roman" w:eastAsia="Times New Roman" w:hAnsi="Times New Roman"/>
                <w:b/>
                <w:sz w:val="28"/>
                <w:szCs w:val="28"/>
                <w:lang w:val="kk-KZ" w:eastAsia="ru-RU"/>
              </w:rPr>
              <w:t xml:space="preserve"> бойынша ауырлық дәрежесі</w:t>
            </w:r>
          </w:p>
        </w:tc>
        <w:tc>
          <w:tcPr>
            <w:tcW w:w="4474" w:type="dxa"/>
            <w:vAlign w:val="bottom"/>
          </w:tcPr>
          <w:p w14:paraId="7A25AC3C" w14:textId="07CAF7B3" w:rsidR="00BC5C47" w:rsidRPr="00767FC7" w:rsidRDefault="00BC5C47" w:rsidP="00792AF6">
            <w:pPr>
              <w:keepLines/>
              <w:widowControl w:val="0"/>
              <w:autoSpaceDE w:val="0"/>
              <w:autoSpaceDN w:val="0"/>
              <w:adjustRightInd w:val="0"/>
              <w:spacing w:after="0" w:line="240" w:lineRule="auto"/>
              <w:contextualSpacing/>
              <w:jc w:val="both"/>
              <w:rPr>
                <w:rFonts w:ascii="Times New Roman" w:eastAsia="SimSun" w:hAnsi="Times New Roman"/>
                <w:sz w:val="28"/>
                <w:szCs w:val="28"/>
                <w:lang w:val="kk-KZ" w:eastAsia="ru-RU"/>
              </w:rPr>
            </w:pPr>
            <w:proofErr w:type="spellStart"/>
            <w:r w:rsidRPr="00767FC7">
              <w:rPr>
                <w:rFonts w:ascii="Times New Roman" w:eastAsia="Times New Roman" w:hAnsi="Times New Roman"/>
                <w:b/>
                <w:sz w:val="28"/>
                <w:szCs w:val="28"/>
                <w:lang w:eastAsia="ru-RU"/>
              </w:rPr>
              <w:t>Дозаны</w:t>
            </w:r>
            <w:proofErr w:type="spellEnd"/>
            <w:r w:rsidRPr="00767FC7">
              <w:rPr>
                <w:rFonts w:ascii="Times New Roman" w:eastAsia="Times New Roman" w:hAnsi="Times New Roman"/>
                <w:b/>
                <w:sz w:val="28"/>
                <w:szCs w:val="28"/>
                <w:lang w:eastAsia="ru-RU"/>
              </w:rPr>
              <w:t xml:space="preserve"> </w:t>
            </w:r>
            <w:r w:rsidR="00792AF6" w:rsidRPr="00767FC7">
              <w:rPr>
                <w:rFonts w:ascii="Times New Roman" w:eastAsia="Times New Roman" w:hAnsi="Times New Roman"/>
                <w:b/>
                <w:sz w:val="28"/>
                <w:szCs w:val="28"/>
                <w:lang w:val="kk-KZ" w:eastAsia="ru-RU"/>
              </w:rPr>
              <w:t xml:space="preserve">өзгерту </w:t>
            </w:r>
          </w:p>
        </w:tc>
      </w:tr>
      <w:tr w:rsidR="001209EC" w:rsidRPr="00767FC7" w14:paraId="689BF789" w14:textId="77777777" w:rsidTr="00D3250B">
        <w:trPr>
          <w:trHeight w:val="260"/>
          <w:jc w:val="center"/>
        </w:trPr>
        <w:tc>
          <w:tcPr>
            <w:tcW w:w="4521" w:type="dxa"/>
          </w:tcPr>
          <w:p w14:paraId="41DAFD56"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eastAsia="ru-RU"/>
              </w:rPr>
            </w:pPr>
            <w:r w:rsidRPr="00767FC7">
              <w:rPr>
                <w:rFonts w:ascii="Times New Roman" w:eastAsia="Times New Roman" w:hAnsi="Times New Roman"/>
                <w:sz w:val="28"/>
                <w:szCs w:val="28"/>
                <w:lang w:eastAsia="ru-RU"/>
              </w:rPr>
              <w:t xml:space="preserve">1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2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p>
        </w:tc>
        <w:tc>
          <w:tcPr>
            <w:tcW w:w="4474" w:type="dxa"/>
          </w:tcPr>
          <w:p w14:paraId="09359B85" w14:textId="77777777" w:rsidR="00BC5C47" w:rsidRPr="00767FC7" w:rsidRDefault="00BC5C47" w:rsidP="00D3250B">
            <w:pPr>
              <w:keepLines/>
              <w:widowControl w:val="0"/>
              <w:tabs>
                <w:tab w:val="left" w:pos="4387"/>
              </w:tabs>
              <w:autoSpaceDE w:val="0"/>
              <w:autoSpaceDN w:val="0"/>
              <w:adjustRightInd w:val="0"/>
              <w:spacing w:after="0" w:line="240" w:lineRule="auto"/>
              <w:contextualSpacing/>
              <w:jc w:val="both"/>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Препараттың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дозасын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түзету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қажет</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емес</w:t>
            </w:r>
            <w:proofErr w:type="spellEnd"/>
            <w:r w:rsidRPr="00767FC7">
              <w:rPr>
                <w:rFonts w:ascii="Times New Roman" w:eastAsia="Times New Roman" w:hAnsi="Times New Roman"/>
                <w:sz w:val="28"/>
                <w:szCs w:val="28"/>
                <w:lang w:eastAsia="ru-RU"/>
              </w:rPr>
              <w:t>.</w:t>
            </w:r>
          </w:p>
        </w:tc>
      </w:tr>
      <w:tr w:rsidR="001209EC" w:rsidRPr="00767FC7" w14:paraId="1601DDC1" w14:textId="77777777" w:rsidTr="00D3250B">
        <w:trPr>
          <w:jc w:val="center"/>
        </w:trPr>
        <w:tc>
          <w:tcPr>
            <w:tcW w:w="4521" w:type="dxa"/>
          </w:tcPr>
          <w:p w14:paraId="427421C7"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 3 </w:t>
            </w:r>
            <w:proofErr w:type="spellStart"/>
            <w:r w:rsidRPr="00767FC7">
              <w:rPr>
                <w:rFonts w:ascii="Times New Roman" w:eastAsia="Times New Roman" w:hAnsi="Times New Roman"/>
                <w:sz w:val="28"/>
                <w:szCs w:val="28"/>
                <w:lang w:eastAsia="ru-RU"/>
              </w:rPr>
              <w:t>гематологиялық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емес</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уытты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құбылыстар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егер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олар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жүргізілген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емдеуге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қарамастан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сақталса</w:t>
            </w:r>
            <w:proofErr w:type="spellEnd"/>
            <w:r w:rsidRPr="00767FC7">
              <w:rPr>
                <w:rFonts w:ascii="Times New Roman" w:eastAsia="Times New Roman" w:hAnsi="Times New Roman"/>
                <w:sz w:val="28"/>
                <w:szCs w:val="28"/>
                <w:lang w:eastAsia="ru-RU"/>
              </w:rPr>
              <w:t>)</w:t>
            </w:r>
          </w:p>
        </w:tc>
        <w:tc>
          <w:tcPr>
            <w:tcW w:w="4474" w:type="dxa"/>
          </w:tcPr>
          <w:p w14:paraId="7C40B56B" w14:textId="77777777" w:rsidR="00BC5C47" w:rsidRPr="00767FC7" w:rsidRDefault="00BC5C47" w:rsidP="00D3250B">
            <w:pPr>
              <w:keepLines/>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Симптомдардың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ауырлы</w:t>
            </w:r>
            <w:proofErr w:type="spellEnd"/>
            <w:r w:rsidRPr="00767FC7">
              <w:rPr>
                <w:rFonts w:ascii="Times New Roman" w:eastAsia="Times New Roman" w:hAnsi="Times New Roman"/>
                <w:sz w:val="28"/>
                <w:szCs w:val="28"/>
                <w:lang w:val="kk-KZ" w:eastAsia="ru-RU"/>
              </w:rPr>
              <w:t xml:space="preserve">қ дәрежесі </w:t>
            </w:r>
            <w:proofErr w:type="spellStart"/>
            <w:r w:rsidRPr="00767FC7">
              <w:rPr>
                <w:rFonts w:ascii="Times New Roman" w:eastAsia="Times New Roman" w:hAnsi="Times New Roman"/>
                <w:sz w:val="28"/>
                <w:szCs w:val="28"/>
                <w:lang w:eastAsia="ru-RU"/>
              </w:rPr>
              <w:t>төмендегенге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препаратты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қабылдауды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тоқтату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w:t>
            </w:r>
          </w:p>
          <w:p w14:paraId="597CB9D0" w14:textId="77777777" w:rsidR="00BC5C47" w:rsidRPr="00767FC7" w:rsidRDefault="00BC5C47" w:rsidP="00BC5C47">
            <w:pPr>
              <w:pStyle w:val="a5"/>
              <w:keepLines/>
              <w:widowControl w:val="0"/>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 xml:space="preserve">≤ 1ауырлық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w:t>
            </w:r>
          </w:p>
          <w:p w14:paraId="20F148CA" w14:textId="77777777" w:rsidR="00BC5C47" w:rsidRPr="00767FC7" w:rsidRDefault="00BC5C47" w:rsidP="00BC5C47">
            <w:pPr>
              <w:pStyle w:val="a5"/>
              <w:keepLines/>
              <w:widowControl w:val="0"/>
              <w:numPr>
                <w:ilvl w:val="0"/>
                <w:numId w:val="32"/>
              </w:numPr>
              <w:autoSpaceDE w:val="0"/>
              <w:autoSpaceDN w:val="0"/>
              <w:adjustRightInd w:val="0"/>
              <w:spacing w:after="0" w:line="240" w:lineRule="auto"/>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 xml:space="preserve">≤ 2 </w:t>
            </w:r>
            <w:proofErr w:type="spellStart"/>
            <w:r w:rsidRPr="00767FC7">
              <w:rPr>
                <w:rFonts w:ascii="Times New Roman" w:eastAsia="Times New Roman" w:hAnsi="Times New Roman"/>
                <w:sz w:val="28"/>
                <w:szCs w:val="28"/>
                <w:lang w:eastAsia="ru-RU"/>
              </w:rPr>
              <w:t>ауырлық</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дәрежесі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егер</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құбылыс</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пациенттің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қауіпсіздігіне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қауіп</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төндірмесе</w:t>
            </w:r>
            <w:proofErr w:type="spellEnd"/>
            <w:r w:rsidRPr="00767FC7">
              <w:rPr>
                <w:rFonts w:ascii="Times New Roman" w:eastAsia="Times New Roman" w:hAnsi="Times New Roman"/>
                <w:sz w:val="28"/>
                <w:szCs w:val="28"/>
                <w:lang w:eastAsia="ru-RU"/>
              </w:rPr>
              <w:t>).</w:t>
            </w:r>
          </w:p>
          <w:p w14:paraId="63823A42" w14:textId="184FE9EE" w:rsidR="00BC5C47" w:rsidRPr="00767FC7" w:rsidRDefault="00792AF6" w:rsidP="00D3250B">
            <w:pPr>
              <w:keepLines/>
              <w:widowControl w:val="0"/>
              <w:autoSpaceDE w:val="0"/>
              <w:autoSpaceDN w:val="0"/>
              <w:adjustRightInd w:val="0"/>
              <w:spacing w:after="0" w:line="240" w:lineRule="auto"/>
              <w:contextualSpacing/>
              <w:jc w:val="both"/>
              <w:rPr>
                <w:rFonts w:ascii="Times New Roman" w:eastAsia="SimSun" w:hAnsi="Times New Roman"/>
                <w:sz w:val="28"/>
                <w:szCs w:val="28"/>
                <w:lang w:eastAsia="ru-RU"/>
              </w:rPr>
            </w:pPr>
            <w:proofErr w:type="spellStart"/>
            <w:r w:rsidRPr="00767FC7">
              <w:rPr>
                <w:rFonts w:ascii="Times New Roman" w:eastAsia="Times New Roman" w:hAnsi="Times New Roman"/>
                <w:sz w:val="28"/>
                <w:szCs w:val="28"/>
                <w:lang w:eastAsia="ru-RU"/>
              </w:rPr>
              <w:t>Келесі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төменірек</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дозаны</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қолдана</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отырып</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емдеуді</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қайта</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бастау</w:t>
            </w:r>
            <w:proofErr w:type="spellEnd"/>
            <w:r w:rsidR="00BC5C47" w:rsidRPr="00767FC7">
              <w:rPr>
                <w:rFonts w:ascii="Times New Roman" w:eastAsia="Times New Roman" w:hAnsi="Times New Roman"/>
                <w:sz w:val="28"/>
                <w:szCs w:val="28"/>
                <w:lang w:eastAsia="ru-RU"/>
              </w:rPr>
              <w:t xml:space="preserve"> </w:t>
            </w:r>
            <w:proofErr w:type="spellStart"/>
            <w:r w:rsidR="00BC5C47" w:rsidRPr="00767FC7">
              <w:rPr>
                <w:rFonts w:ascii="Times New Roman" w:eastAsia="Times New Roman" w:hAnsi="Times New Roman"/>
                <w:sz w:val="28"/>
                <w:szCs w:val="28"/>
                <w:lang w:eastAsia="ru-RU"/>
              </w:rPr>
              <w:t>керек</w:t>
            </w:r>
            <w:proofErr w:type="spellEnd"/>
            <w:r w:rsidR="00BC5C47" w:rsidRPr="00767FC7">
              <w:rPr>
                <w:rFonts w:ascii="Times New Roman" w:eastAsia="Times New Roman" w:hAnsi="Times New Roman"/>
                <w:sz w:val="28"/>
                <w:szCs w:val="28"/>
                <w:lang w:eastAsia="ru-RU"/>
              </w:rPr>
              <w:t>.</w:t>
            </w:r>
          </w:p>
        </w:tc>
      </w:tr>
    </w:tbl>
    <w:p w14:paraId="60A4FE8B" w14:textId="77777777" w:rsidR="00BC5C47" w:rsidRPr="00767FC7" w:rsidRDefault="00BC5C47" w:rsidP="00BC5C47">
      <w:pPr>
        <w:pStyle w:val="af1"/>
        <w:jc w:val="both"/>
        <w:rPr>
          <w:rFonts w:ascii="Times New Roman" w:eastAsia="Times New Roman" w:hAnsi="Times New Roman" w:cstheme="minorBidi"/>
          <w:sz w:val="28"/>
          <w:szCs w:val="28"/>
          <w:lang w:eastAsia="ru-RU"/>
        </w:rPr>
      </w:pPr>
      <w:r w:rsidRPr="00767FC7">
        <w:rPr>
          <w:rFonts w:ascii="Times New Roman" w:eastAsia="Times New Roman" w:hAnsi="Times New Roman" w:cstheme="minorBidi"/>
          <w:sz w:val="28"/>
          <w:szCs w:val="28"/>
          <w:lang w:eastAsia="ru-RU"/>
        </w:rPr>
        <w:t xml:space="preserve">CTCAE 4.0 </w:t>
      </w:r>
      <w:proofErr w:type="spellStart"/>
      <w:r w:rsidRPr="00767FC7">
        <w:rPr>
          <w:rFonts w:ascii="Times New Roman" w:eastAsia="Times New Roman" w:hAnsi="Times New Roman" w:cstheme="minorBidi"/>
          <w:sz w:val="28"/>
          <w:szCs w:val="28"/>
          <w:lang w:eastAsia="ru-RU"/>
        </w:rPr>
        <w:t>сәйкес</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ауырлық</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дәрежесі</w:t>
      </w:r>
      <w:proofErr w:type="spellEnd"/>
      <w:r w:rsidRPr="00767FC7">
        <w:rPr>
          <w:rFonts w:ascii="Times New Roman" w:eastAsia="Times New Roman" w:hAnsi="Times New Roman" w:cstheme="minorBidi"/>
          <w:sz w:val="28"/>
          <w:szCs w:val="28"/>
          <w:lang w:eastAsia="ru-RU"/>
        </w:rPr>
        <w:t>.</w:t>
      </w:r>
    </w:p>
    <w:p w14:paraId="34C5F4A3" w14:textId="445D1AC3" w:rsidR="00BC5C47" w:rsidRPr="00767FC7" w:rsidRDefault="00BC5C47" w:rsidP="00BC5C47">
      <w:pPr>
        <w:pStyle w:val="af1"/>
        <w:jc w:val="both"/>
        <w:rPr>
          <w:rFonts w:ascii="Times New Roman" w:eastAsia="Times New Roman" w:hAnsi="Times New Roman" w:cstheme="minorBidi"/>
          <w:sz w:val="28"/>
          <w:szCs w:val="28"/>
          <w:lang w:eastAsia="ru-RU"/>
        </w:rPr>
      </w:pPr>
      <w:r w:rsidRPr="00767FC7">
        <w:rPr>
          <w:rFonts w:ascii="Times New Roman" w:eastAsia="Times New Roman" w:hAnsi="Times New Roman" w:cstheme="minorBidi"/>
          <w:sz w:val="28"/>
          <w:szCs w:val="28"/>
          <w:lang w:eastAsia="ru-RU"/>
        </w:rPr>
        <w:t>CTCAE</w:t>
      </w:r>
      <w:r w:rsidR="00792AF6" w:rsidRPr="00767FC7">
        <w:rPr>
          <w:rFonts w:ascii="Times New Roman" w:eastAsia="Times New Roman" w:hAnsi="Times New Roman" w:cstheme="minorBidi"/>
          <w:sz w:val="28"/>
          <w:szCs w:val="28"/>
          <w:lang w:val="kk-KZ" w:eastAsia="ru-RU"/>
        </w:rPr>
        <w:t xml:space="preserve"> </w:t>
      </w:r>
      <w:r w:rsidRPr="00767FC7">
        <w:rPr>
          <w:rFonts w:ascii="Times New Roman" w:eastAsia="Times New Roman" w:hAnsi="Times New Roman" w:cstheme="minorBidi"/>
          <w:sz w:val="28"/>
          <w:szCs w:val="28"/>
          <w:lang w:eastAsia="ru-RU"/>
        </w:rPr>
        <w:t>-</w:t>
      </w:r>
      <w:r w:rsidR="00792AF6" w:rsidRPr="00767FC7">
        <w:rPr>
          <w:rFonts w:ascii="Times New Roman" w:eastAsia="Times New Roman" w:hAnsi="Times New Roman" w:cstheme="minorBidi"/>
          <w:sz w:val="28"/>
          <w:szCs w:val="28"/>
          <w:lang w:val="kk-KZ" w:eastAsia="ru-RU"/>
        </w:rPr>
        <w:t xml:space="preserve"> </w:t>
      </w:r>
      <w:proofErr w:type="spellStart"/>
      <w:r w:rsidRPr="00767FC7">
        <w:rPr>
          <w:rFonts w:ascii="Times New Roman" w:eastAsia="Times New Roman" w:hAnsi="Times New Roman" w:cstheme="minorBidi"/>
          <w:sz w:val="28"/>
          <w:szCs w:val="28"/>
          <w:lang w:eastAsia="ru-RU"/>
        </w:rPr>
        <w:t>жағымсыз</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құбылыстардың</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жалпы</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терминологиялық</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критерийлері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Adverse</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Events</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үшін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Common</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terminology</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Criteria</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Ctcae</w:t>
      </w:r>
      <w:proofErr w:type="spellEnd"/>
      <w:r w:rsidRPr="00767FC7">
        <w:rPr>
          <w:rFonts w:ascii="Times New Roman" w:eastAsia="Times New Roman" w:hAnsi="Times New Roman" w:cstheme="minorBidi"/>
          <w:sz w:val="28"/>
          <w:szCs w:val="28"/>
          <w:lang w:eastAsia="ru-RU"/>
        </w:rPr>
        <w:t>)).</w:t>
      </w:r>
    </w:p>
    <w:p w14:paraId="2946D866" w14:textId="77777777" w:rsidR="00BC5C47" w:rsidRPr="00767FC7" w:rsidRDefault="00BC5C47" w:rsidP="00BC5C47">
      <w:pPr>
        <w:pStyle w:val="af1"/>
        <w:jc w:val="both"/>
        <w:rPr>
          <w:rFonts w:ascii="Times New Roman" w:eastAsia="Times New Roman" w:hAnsi="Times New Roman" w:cstheme="minorBidi"/>
          <w:b/>
          <w:sz w:val="28"/>
          <w:szCs w:val="28"/>
          <w:lang w:eastAsia="ru-RU"/>
        </w:rPr>
      </w:pPr>
      <w:proofErr w:type="spellStart"/>
      <w:r w:rsidRPr="00767FC7">
        <w:rPr>
          <w:rFonts w:ascii="Times New Roman" w:eastAsia="Times New Roman" w:hAnsi="Times New Roman" w:cstheme="minorBidi"/>
          <w:b/>
          <w:sz w:val="28"/>
          <w:szCs w:val="28"/>
          <w:lang w:eastAsia="ru-RU"/>
        </w:rPr>
        <w:t>Пациенттердің</w:t>
      </w:r>
      <w:proofErr w:type="spellEnd"/>
      <w:r w:rsidRPr="00767FC7">
        <w:rPr>
          <w:rFonts w:ascii="Times New Roman" w:eastAsia="Times New Roman" w:hAnsi="Times New Roman" w:cstheme="minorBidi"/>
          <w:b/>
          <w:sz w:val="28"/>
          <w:szCs w:val="28"/>
          <w:lang w:eastAsia="ru-RU"/>
        </w:rPr>
        <w:t xml:space="preserve"> </w:t>
      </w:r>
      <w:r w:rsidRPr="00767FC7">
        <w:rPr>
          <w:rFonts w:ascii="Times New Roman" w:eastAsia="Times New Roman" w:hAnsi="Times New Roman" w:cstheme="minorBidi"/>
          <w:b/>
          <w:sz w:val="28"/>
          <w:szCs w:val="28"/>
          <w:lang w:val="kk-KZ" w:eastAsia="ru-RU"/>
        </w:rPr>
        <w:t xml:space="preserve">ерекше </w:t>
      </w:r>
      <w:proofErr w:type="spellStart"/>
      <w:r w:rsidRPr="00767FC7">
        <w:rPr>
          <w:rFonts w:ascii="Times New Roman" w:eastAsia="Times New Roman" w:hAnsi="Times New Roman" w:cstheme="minorBidi"/>
          <w:b/>
          <w:sz w:val="28"/>
          <w:szCs w:val="28"/>
          <w:lang w:eastAsia="ru-RU"/>
        </w:rPr>
        <w:t>топтары</w:t>
      </w:r>
      <w:proofErr w:type="spellEnd"/>
    </w:p>
    <w:p w14:paraId="1DE889F6" w14:textId="77777777" w:rsidR="00BC5C47" w:rsidRPr="00767FC7" w:rsidRDefault="00BC5C47" w:rsidP="00BC5C47">
      <w:pPr>
        <w:pStyle w:val="af1"/>
        <w:jc w:val="both"/>
        <w:rPr>
          <w:rFonts w:ascii="Times New Roman" w:eastAsia="Times New Roman" w:hAnsi="Times New Roman" w:cstheme="minorBidi"/>
          <w:i/>
          <w:sz w:val="28"/>
          <w:szCs w:val="28"/>
          <w:lang w:eastAsia="ru-RU"/>
        </w:rPr>
      </w:pPr>
      <w:proofErr w:type="spellStart"/>
      <w:r w:rsidRPr="00767FC7">
        <w:rPr>
          <w:rFonts w:ascii="Times New Roman" w:eastAsia="Times New Roman" w:hAnsi="Times New Roman" w:cstheme="minorBidi"/>
          <w:i/>
          <w:sz w:val="28"/>
          <w:szCs w:val="28"/>
          <w:lang w:eastAsia="ru-RU"/>
        </w:rPr>
        <w:t>Егде</w:t>
      </w:r>
      <w:proofErr w:type="spellEnd"/>
      <w:r w:rsidRPr="00767FC7">
        <w:rPr>
          <w:rFonts w:ascii="Times New Roman" w:eastAsia="Times New Roman" w:hAnsi="Times New Roman" w:cstheme="minorBidi"/>
          <w:i/>
          <w:sz w:val="28"/>
          <w:szCs w:val="28"/>
          <w:lang w:eastAsia="ru-RU"/>
        </w:rPr>
        <w:t xml:space="preserve"> </w:t>
      </w:r>
      <w:proofErr w:type="spellStart"/>
      <w:r w:rsidRPr="00767FC7">
        <w:rPr>
          <w:rFonts w:ascii="Times New Roman" w:eastAsia="Times New Roman" w:hAnsi="Times New Roman" w:cstheme="minorBidi"/>
          <w:i/>
          <w:sz w:val="28"/>
          <w:szCs w:val="28"/>
          <w:lang w:eastAsia="ru-RU"/>
        </w:rPr>
        <w:t>жастағы</w:t>
      </w:r>
      <w:proofErr w:type="spellEnd"/>
      <w:r w:rsidRPr="00767FC7">
        <w:rPr>
          <w:rFonts w:ascii="Times New Roman" w:eastAsia="Times New Roman" w:hAnsi="Times New Roman" w:cstheme="minorBidi"/>
          <w:i/>
          <w:sz w:val="28"/>
          <w:szCs w:val="28"/>
          <w:lang w:eastAsia="ru-RU"/>
        </w:rPr>
        <w:t xml:space="preserve"> </w:t>
      </w:r>
      <w:proofErr w:type="spellStart"/>
      <w:r w:rsidRPr="00767FC7">
        <w:rPr>
          <w:rFonts w:ascii="Times New Roman" w:eastAsia="Times New Roman" w:hAnsi="Times New Roman" w:cstheme="minorBidi"/>
          <w:i/>
          <w:sz w:val="28"/>
          <w:szCs w:val="28"/>
          <w:lang w:eastAsia="ru-RU"/>
        </w:rPr>
        <w:t>пациенттер</w:t>
      </w:r>
      <w:proofErr w:type="spellEnd"/>
    </w:p>
    <w:p w14:paraId="7D017216" w14:textId="77777777" w:rsidR="00BC5C47" w:rsidRPr="00767FC7" w:rsidRDefault="00BC5C47" w:rsidP="00BC5C47">
      <w:pPr>
        <w:pStyle w:val="af1"/>
        <w:jc w:val="both"/>
        <w:rPr>
          <w:rFonts w:ascii="Times New Roman" w:eastAsia="Times New Roman" w:hAnsi="Times New Roman" w:cstheme="minorBidi"/>
          <w:sz w:val="28"/>
          <w:szCs w:val="28"/>
          <w:lang w:eastAsia="ru-RU"/>
        </w:rPr>
      </w:pPr>
      <w:r w:rsidRPr="00767FC7">
        <w:rPr>
          <w:rFonts w:ascii="Times New Roman" w:eastAsia="Times New Roman" w:hAnsi="Times New Roman" w:cstheme="minorBidi"/>
          <w:sz w:val="28"/>
          <w:szCs w:val="28"/>
          <w:lang w:eastAsia="ru-RU"/>
        </w:rPr>
        <w:t xml:space="preserve">≥ 65 </w:t>
      </w:r>
      <w:proofErr w:type="spellStart"/>
      <w:r w:rsidRPr="00767FC7">
        <w:rPr>
          <w:rFonts w:ascii="Times New Roman" w:eastAsia="Times New Roman" w:hAnsi="Times New Roman" w:cstheme="minorBidi"/>
          <w:sz w:val="28"/>
          <w:szCs w:val="28"/>
          <w:lang w:eastAsia="ru-RU"/>
        </w:rPr>
        <w:t>жастағы</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пациенттер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үшін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палбоциклиб</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дозасын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түзету</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қажет</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емес</w:t>
      </w:r>
      <w:proofErr w:type="spellEnd"/>
      <w:r w:rsidRPr="00767FC7">
        <w:rPr>
          <w:rFonts w:ascii="Times New Roman" w:eastAsia="Times New Roman" w:hAnsi="Times New Roman" w:cstheme="minorBidi"/>
          <w:sz w:val="28"/>
          <w:szCs w:val="28"/>
          <w:lang w:eastAsia="ru-RU"/>
        </w:rPr>
        <w:t>.</w:t>
      </w:r>
    </w:p>
    <w:p w14:paraId="3B82C063" w14:textId="77777777" w:rsidR="00BC5C47" w:rsidRPr="00767FC7" w:rsidRDefault="00BC5C47" w:rsidP="00BC5C47">
      <w:pPr>
        <w:pStyle w:val="af1"/>
        <w:jc w:val="both"/>
        <w:rPr>
          <w:rFonts w:ascii="Times New Roman" w:eastAsia="Times New Roman" w:hAnsi="Times New Roman" w:cstheme="minorBidi"/>
          <w:i/>
          <w:sz w:val="28"/>
          <w:szCs w:val="28"/>
          <w:lang w:eastAsia="ru-RU"/>
        </w:rPr>
      </w:pPr>
      <w:proofErr w:type="spellStart"/>
      <w:r w:rsidRPr="00767FC7">
        <w:rPr>
          <w:rFonts w:ascii="Times New Roman" w:eastAsia="Times New Roman" w:hAnsi="Times New Roman" w:cstheme="minorBidi"/>
          <w:i/>
          <w:sz w:val="28"/>
          <w:szCs w:val="28"/>
          <w:lang w:eastAsia="ru-RU"/>
        </w:rPr>
        <w:lastRenderedPageBreak/>
        <w:t>Бауыр</w:t>
      </w:r>
      <w:proofErr w:type="spellEnd"/>
      <w:r w:rsidRPr="00767FC7">
        <w:rPr>
          <w:rFonts w:ascii="Times New Roman" w:eastAsia="Times New Roman" w:hAnsi="Times New Roman" w:cstheme="minorBidi"/>
          <w:i/>
          <w:sz w:val="28"/>
          <w:szCs w:val="28"/>
          <w:lang w:eastAsia="ru-RU"/>
        </w:rPr>
        <w:t xml:space="preserve"> </w:t>
      </w:r>
      <w:proofErr w:type="spellStart"/>
      <w:r w:rsidRPr="00767FC7">
        <w:rPr>
          <w:rFonts w:ascii="Times New Roman" w:eastAsia="Times New Roman" w:hAnsi="Times New Roman" w:cstheme="minorBidi"/>
          <w:i/>
          <w:sz w:val="28"/>
          <w:szCs w:val="28"/>
          <w:lang w:eastAsia="ru-RU"/>
        </w:rPr>
        <w:t>жеткіліксіздігі</w:t>
      </w:r>
      <w:proofErr w:type="spellEnd"/>
      <w:r w:rsidRPr="00767FC7">
        <w:rPr>
          <w:rFonts w:ascii="Times New Roman" w:eastAsia="Times New Roman" w:hAnsi="Times New Roman" w:cstheme="minorBidi"/>
          <w:i/>
          <w:sz w:val="28"/>
          <w:szCs w:val="28"/>
          <w:lang w:eastAsia="ru-RU"/>
        </w:rPr>
        <w:t xml:space="preserve"> бар </w:t>
      </w:r>
      <w:proofErr w:type="spellStart"/>
      <w:r w:rsidRPr="00767FC7">
        <w:rPr>
          <w:rFonts w:ascii="Times New Roman" w:eastAsia="Times New Roman" w:hAnsi="Times New Roman" w:cstheme="minorBidi"/>
          <w:i/>
          <w:sz w:val="28"/>
          <w:szCs w:val="28"/>
          <w:lang w:eastAsia="ru-RU"/>
        </w:rPr>
        <w:t>пациенттер</w:t>
      </w:r>
      <w:proofErr w:type="spellEnd"/>
    </w:p>
    <w:p w14:paraId="221B5C53" w14:textId="77777777" w:rsidR="00BC5C47" w:rsidRPr="00767FC7" w:rsidRDefault="00BC5C47" w:rsidP="00BC5C47">
      <w:pPr>
        <w:pStyle w:val="af1"/>
        <w:jc w:val="both"/>
        <w:rPr>
          <w:rFonts w:ascii="Times New Roman" w:eastAsia="Times New Roman" w:hAnsi="Times New Roman" w:cstheme="minorBidi"/>
          <w:sz w:val="28"/>
          <w:szCs w:val="28"/>
          <w:lang w:eastAsia="ru-RU"/>
        </w:rPr>
      </w:pPr>
      <w:r w:rsidRPr="00767FC7">
        <w:rPr>
          <w:rFonts w:ascii="Times New Roman" w:eastAsia="Times New Roman" w:hAnsi="Times New Roman" w:cstheme="minorBidi"/>
          <w:sz w:val="28"/>
          <w:szCs w:val="28"/>
          <w:lang w:val="kk-KZ" w:eastAsia="ru-RU"/>
        </w:rPr>
        <w:t>Б</w:t>
      </w:r>
      <w:proofErr w:type="spellStart"/>
      <w:r w:rsidRPr="00767FC7">
        <w:rPr>
          <w:rFonts w:ascii="Times New Roman" w:eastAsia="Times New Roman" w:hAnsi="Times New Roman" w:cstheme="minorBidi"/>
          <w:sz w:val="28"/>
          <w:szCs w:val="28"/>
          <w:lang w:eastAsia="ru-RU"/>
        </w:rPr>
        <w:t>ауыр</w:t>
      </w:r>
      <w:proofErr w:type="spellEnd"/>
      <w:r w:rsidRPr="00767FC7">
        <w:rPr>
          <w:rFonts w:ascii="Times New Roman" w:eastAsia="Times New Roman" w:hAnsi="Times New Roman" w:cstheme="minorBidi"/>
          <w:sz w:val="28"/>
          <w:szCs w:val="28"/>
          <w:lang w:val="kk-KZ" w:eastAsia="ru-RU"/>
        </w:rPr>
        <w:t>дың</w:t>
      </w:r>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жеңіл</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немесе</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орташа</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дәрежедегі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жеткіліксіздігі</w:t>
      </w:r>
      <w:proofErr w:type="spellEnd"/>
      <w:r w:rsidRPr="00767FC7">
        <w:rPr>
          <w:rFonts w:ascii="Times New Roman" w:eastAsia="Times New Roman" w:hAnsi="Times New Roman" w:cstheme="minorBidi"/>
          <w:sz w:val="28"/>
          <w:szCs w:val="28"/>
          <w:lang w:eastAsia="ru-RU"/>
        </w:rPr>
        <w:t xml:space="preserve"> бар </w:t>
      </w:r>
      <w:proofErr w:type="spellStart"/>
      <w:r w:rsidRPr="00767FC7">
        <w:rPr>
          <w:rFonts w:ascii="Times New Roman" w:eastAsia="Times New Roman" w:hAnsi="Times New Roman" w:cstheme="minorBidi"/>
          <w:sz w:val="28"/>
          <w:szCs w:val="28"/>
          <w:lang w:eastAsia="ru-RU"/>
        </w:rPr>
        <w:t>пациенттер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үшін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Чайлд</w:t>
      </w:r>
      <w:proofErr w:type="spellEnd"/>
      <w:r w:rsidRPr="00767FC7">
        <w:rPr>
          <w:rFonts w:ascii="Times New Roman" w:eastAsia="Times New Roman" w:hAnsi="Times New Roman" w:cstheme="minorBidi"/>
          <w:sz w:val="28"/>
          <w:szCs w:val="28"/>
          <w:lang w:eastAsia="ru-RU"/>
        </w:rPr>
        <w:t xml:space="preserve"> -Пью </w:t>
      </w:r>
      <w:proofErr w:type="spellStart"/>
      <w:r w:rsidRPr="00767FC7">
        <w:rPr>
          <w:rFonts w:ascii="Times New Roman" w:eastAsia="Times New Roman" w:hAnsi="Times New Roman" w:cstheme="minorBidi"/>
          <w:sz w:val="28"/>
          <w:szCs w:val="28"/>
          <w:lang w:eastAsia="ru-RU"/>
        </w:rPr>
        <w:t>жіктемесі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бойынша</w:t>
      </w:r>
      <w:proofErr w:type="spellEnd"/>
      <w:r w:rsidRPr="00767FC7">
        <w:rPr>
          <w:rFonts w:ascii="Times New Roman" w:eastAsia="Times New Roman" w:hAnsi="Times New Roman" w:cstheme="minorBidi"/>
          <w:sz w:val="28"/>
          <w:szCs w:val="28"/>
          <w:lang w:eastAsia="ru-RU"/>
        </w:rPr>
        <w:t xml:space="preserve"> А </w:t>
      </w:r>
      <w:proofErr w:type="spellStart"/>
      <w:r w:rsidRPr="00767FC7">
        <w:rPr>
          <w:rFonts w:ascii="Times New Roman" w:eastAsia="Times New Roman" w:hAnsi="Times New Roman" w:cstheme="minorBidi"/>
          <w:sz w:val="28"/>
          <w:szCs w:val="28"/>
          <w:lang w:eastAsia="ru-RU"/>
        </w:rPr>
        <w:t>және</w:t>
      </w:r>
      <w:proofErr w:type="spellEnd"/>
      <w:r w:rsidRPr="00767FC7">
        <w:rPr>
          <w:rFonts w:ascii="Times New Roman" w:eastAsia="Times New Roman" w:hAnsi="Times New Roman" w:cstheme="minorBidi"/>
          <w:sz w:val="28"/>
          <w:szCs w:val="28"/>
          <w:lang w:eastAsia="ru-RU"/>
        </w:rPr>
        <w:t xml:space="preserve"> В </w:t>
      </w:r>
      <w:proofErr w:type="spellStart"/>
      <w:r w:rsidRPr="00767FC7">
        <w:rPr>
          <w:rFonts w:ascii="Times New Roman" w:eastAsia="Times New Roman" w:hAnsi="Times New Roman" w:cstheme="minorBidi"/>
          <w:sz w:val="28"/>
          <w:szCs w:val="28"/>
          <w:lang w:eastAsia="ru-RU"/>
        </w:rPr>
        <w:t>кластары</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палбоциклиб</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дозасын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түзету</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қажет</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емес</w:t>
      </w:r>
      <w:proofErr w:type="spellEnd"/>
      <w:r w:rsidRPr="00767FC7">
        <w:rPr>
          <w:rFonts w:ascii="Times New Roman" w:eastAsia="Times New Roman" w:hAnsi="Times New Roman" w:cstheme="minorBidi"/>
          <w:sz w:val="28"/>
          <w:szCs w:val="28"/>
          <w:lang w:eastAsia="ru-RU"/>
        </w:rPr>
        <w:t xml:space="preserve">. </w:t>
      </w:r>
      <w:r w:rsidRPr="00767FC7">
        <w:rPr>
          <w:rFonts w:ascii="Times New Roman" w:eastAsia="Times New Roman" w:hAnsi="Times New Roman" w:cstheme="minorBidi"/>
          <w:sz w:val="28"/>
          <w:szCs w:val="28"/>
          <w:lang w:val="kk-KZ" w:eastAsia="ru-RU"/>
        </w:rPr>
        <w:t>Б</w:t>
      </w:r>
      <w:proofErr w:type="spellStart"/>
      <w:r w:rsidRPr="00767FC7">
        <w:rPr>
          <w:rFonts w:ascii="Times New Roman" w:eastAsia="Times New Roman" w:hAnsi="Times New Roman" w:cstheme="minorBidi"/>
          <w:sz w:val="28"/>
          <w:szCs w:val="28"/>
          <w:lang w:eastAsia="ru-RU"/>
        </w:rPr>
        <w:t>ауыр</w:t>
      </w:r>
      <w:proofErr w:type="spellEnd"/>
      <w:r w:rsidRPr="00767FC7">
        <w:rPr>
          <w:rFonts w:ascii="Times New Roman" w:eastAsia="Times New Roman" w:hAnsi="Times New Roman" w:cstheme="minorBidi"/>
          <w:sz w:val="28"/>
          <w:szCs w:val="28"/>
          <w:lang w:val="kk-KZ" w:eastAsia="ru-RU"/>
        </w:rPr>
        <w:t>дың</w:t>
      </w:r>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ауыр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дәрежелі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жеткіліксіздігі</w:t>
      </w:r>
      <w:proofErr w:type="spellEnd"/>
      <w:r w:rsidRPr="00767FC7">
        <w:rPr>
          <w:rFonts w:ascii="Times New Roman" w:eastAsia="Times New Roman" w:hAnsi="Times New Roman" w:cstheme="minorBidi"/>
          <w:sz w:val="28"/>
          <w:szCs w:val="28"/>
          <w:lang w:eastAsia="ru-RU"/>
        </w:rPr>
        <w:t xml:space="preserve"> бар </w:t>
      </w:r>
      <w:proofErr w:type="spellStart"/>
      <w:r w:rsidRPr="00767FC7">
        <w:rPr>
          <w:rFonts w:ascii="Times New Roman" w:eastAsia="Times New Roman" w:hAnsi="Times New Roman" w:cstheme="minorBidi"/>
          <w:sz w:val="28"/>
          <w:szCs w:val="28"/>
          <w:lang w:eastAsia="ru-RU"/>
        </w:rPr>
        <w:t>пациенттер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үшін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Чайлд</w:t>
      </w:r>
      <w:proofErr w:type="spellEnd"/>
      <w:r w:rsidRPr="00767FC7">
        <w:rPr>
          <w:rFonts w:ascii="Times New Roman" w:eastAsia="Times New Roman" w:hAnsi="Times New Roman" w:cstheme="minorBidi"/>
          <w:sz w:val="28"/>
          <w:szCs w:val="28"/>
          <w:lang w:eastAsia="ru-RU"/>
        </w:rPr>
        <w:t xml:space="preserve"> -Пью </w:t>
      </w:r>
      <w:proofErr w:type="spellStart"/>
      <w:r w:rsidRPr="00767FC7">
        <w:rPr>
          <w:rFonts w:ascii="Times New Roman" w:eastAsia="Times New Roman" w:hAnsi="Times New Roman" w:cstheme="minorBidi"/>
          <w:sz w:val="28"/>
          <w:szCs w:val="28"/>
          <w:lang w:eastAsia="ru-RU"/>
        </w:rPr>
        <w:t>жіктемесі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бойынша</w:t>
      </w:r>
      <w:proofErr w:type="spellEnd"/>
      <w:r w:rsidRPr="00767FC7">
        <w:rPr>
          <w:rFonts w:ascii="Times New Roman" w:eastAsia="Times New Roman" w:hAnsi="Times New Roman" w:cstheme="minorBidi"/>
          <w:sz w:val="28"/>
          <w:szCs w:val="28"/>
          <w:lang w:eastAsia="ru-RU"/>
        </w:rPr>
        <w:t xml:space="preserve"> С </w:t>
      </w:r>
      <w:proofErr w:type="spellStart"/>
      <w:r w:rsidRPr="00767FC7">
        <w:rPr>
          <w:rFonts w:ascii="Times New Roman" w:eastAsia="Times New Roman" w:hAnsi="Times New Roman" w:cstheme="minorBidi"/>
          <w:sz w:val="28"/>
          <w:szCs w:val="28"/>
          <w:lang w:eastAsia="ru-RU"/>
        </w:rPr>
        <w:t>класы</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ұсынылатын</w:t>
      </w:r>
      <w:proofErr w:type="spellEnd"/>
      <w:r w:rsidRPr="00767FC7">
        <w:rPr>
          <w:rFonts w:ascii="Times New Roman" w:eastAsia="Times New Roman" w:hAnsi="Times New Roman" w:cstheme="minorBidi"/>
          <w:sz w:val="28"/>
          <w:szCs w:val="28"/>
          <w:lang w:eastAsia="ru-RU"/>
        </w:rPr>
        <w:t xml:space="preserve"> доза 3/1 </w:t>
      </w:r>
      <w:proofErr w:type="spellStart"/>
      <w:r w:rsidRPr="00767FC7">
        <w:rPr>
          <w:rFonts w:ascii="Times New Roman" w:eastAsia="Times New Roman" w:hAnsi="Times New Roman" w:cstheme="minorBidi"/>
          <w:sz w:val="28"/>
          <w:szCs w:val="28"/>
          <w:lang w:eastAsia="ru-RU"/>
        </w:rPr>
        <w:t>кестеге</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сәйкес</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тәулігіне</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бір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рет</w:t>
      </w:r>
      <w:proofErr w:type="spellEnd"/>
      <w:r w:rsidRPr="00767FC7">
        <w:rPr>
          <w:rFonts w:ascii="Times New Roman" w:eastAsia="Times New Roman" w:hAnsi="Times New Roman" w:cstheme="minorBidi"/>
          <w:sz w:val="28"/>
          <w:szCs w:val="28"/>
          <w:lang w:eastAsia="ru-RU"/>
        </w:rPr>
        <w:t xml:space="preserve"> 75 мг </w:t>
      </w:r>
      <w:proofErr w:type="spellStart"/>
      <w:r w:rsidRPr="00767FC7">
        <w:rPr>
          <w:rFonts w:ascii="Times New Roman" w:eastAsia="Times New Roman" w:hAnsi="Times New Roman" w:cstheme="minorBidi"/>
          <w:sz w:val="28"/>
          <w:szCs w:val="28"/>
          <w:lang w:eastAsia="ru-RU"/>
        </w:rPr>
        <w:t>құрайды</w:t>
      </w:r>
      <w:proofErr w:type="spellEnd"/>
      <w:r w:rsidRPr="00767FC7">
        <w:rPr>
          <w:rFonts w:ascii="Times New Roman" w:eastAsia="Times New Roman" w:hAnsi="Times New Roman" w:cstheme="minorBidi"/>
          <w:sz w:val="28"/>
          <w:szCs w:val="28"/>
          <w:lang w:eastAsia="ru-RU"/>
        </w:rPr>
        <w:t>.</w:t>
      </w:r>
    </w:p>
    <w:p w14:paraId="0EB1A523" w14:textId="77777777" w:rsidR="00BC5C47" w:rsidRPr="00767FC7" w:rsidRDefault="00BC5C47" w:rsidP="00BC5C47">
      <w:pPr>
        <w:pStyle w:val="af1"/>
        <w:jc w:val="both"/>
        <w:rPr>
          <w:rFonts w:ascii="Times New Roman" w:eastAsia="Times New Roman" w:hAnsi="Times New Roman" w:cstheme="minorBidi"/>
          <w:i/>
          <w:sz w:val="28"/>
          <w:szCs w:val="28"/>
          <w:lang w:eastAsia="ru-RU"/>
        </w:rPr>
      </w:pPr>
      <w:proofErr w:type="spellStart"/>
      <w:r w:rsidRPr="00767FC7">
        <w:rPr>
          <w:rFonts w:ascii="Times New Roman" w:eastAsia="Times New Roman" w:hAnsi="Times New Roman" w:cstheme="minorBidi"/>
          <w:i/>
          <w:sz w:val="28"/>
          <w:szCs w:val="28"/>
          <w:lang w:eastAsia="ru-RU"/>
        </w:rPr>
        <w:t>Бүйрек</w:t>
      </w:r>
      <w:proofErr w:type="spellEnd"/>
      <w:r w:rsidRPr="00767FC7">
        <w:rPr>
          <w:rFonts w:ascii="Times New Roman" w:eastAsia="Times New Roman" w:hAnsi="Times New Roman" w:cstheme="minorBidi"/>
          <w:i/>
          <w:sz w:val="28"/>
          <w:szCs w:val="28"/>
          <w:lang w:eastAsia="ru-RU"/>
        </w:rPr>
        <w:t xml:space="preserve"> </w:t>
      </w:r>
      <w:proofErr w:type="spellStart"/>
      <w:r w:rsidRPr="00767FC7">
        <w:rPr>
          <w:rFonts w:ascii="Times New Roman" w:eastAsia="Times New Roman" w:hAnsi="Times New Roman" w:cstheme="minorBidi"/>
          <w:i/>
          <w:sz w:val="28"/>
          <w:szCs w:val="28"/>
          <w:lang w:eastAsia="ru-RU"/>
        </w:rPr>
        <w:t>жеткіліксіздігі</w:t>
      </w:r>
      <w:proofErr w:type="spellEnd"/>
      <w:r w:rsidRPr="00767FC7">
        <w:rPr>
          <w:rFonts w:ascii="Times New Roman" w:eastAsia="Times New Roman" w:hAnsi="Times New Roman" w:cstheme="minorBidi"/>
          <w:i/>
          <w:sz w:val="28"/>
          <w:szCs w:val="28"/>
          <w:lang w:eastAsia="ru-RU"/>
        </w:rPr>
        <w:t xml:space="preserve"> бар </w:t>
      </w:r>
      <w:proofErr w:type="spellStart"/>
      <w:r w:rsidRPr="00767FC7">
        <w:rPr>
          <w:rFonts w:ascii="Times New Roman" w:eastAsia="Times New Roman" w:hAnsi="Times New Roman" w:cstheme="minorBidi"/>
          <w:i/>
          <w:sz w:val="28"/>
          <w:szCs w:val="28"/>
          <w:lang w:eastAsia="ru-RU"/>
        </w:rPr>
        <w:t>пациенттер</w:t>
      </w:r>
      <w:proofErr w:type="spellEnd"/>
    </w:p>
    <w:p w14:paraId="5018E00B" w14:textId="77777777" w:rsidR="00BC5C47" w:rsidRPr="00767FC7" w:rsidRDefault="00BC5C47" w:rsidP="00BC5C47">
      <w:pPr>
        <w:pStyle w:val="af1"/>
        <w:jc w:val="both"/>
        <w:rPr>
          <w:rFonts w:ascii="Times New Roman" w:eastAsia="Times New Roman" w:hAnsi="Times New Roman" w:cstheme="minorBidi"/>
          <w:sz w:val="28"/>
          <w:szCs w:val="28"/>
          <w:lang w:eastAsia="ru-RU"/>
        </w:rPr>
      </w:pPr>
      <w:r w:rsidRPr="00767FC7">
        <w:rPr>
          <w:rFonts w:ascii="Times New Roman" w:eastAsia="Times New Roman" w:hAnsi="Times New Roman" w:cstheme="minorBidi"/>
          <w:sz w:val="28"/>
          <w:szCs w:val="28"/>
          <w:lang w:val="kk-KZ" w:eastAsia="ru-RU"/>
        </w:rPr>
        <w:t>Б</w:t>
      </w:r>
      <w:proofErr w:type="spellStart"/>
      <w:r w:rsidRPr="00767FC7">
        <w:rPr>
          <w:rFonts w:ascii="Times New Roman" w:eastAsia="Times New Roman" w:hAnsi="Times New Roman" w:cstheme="minorBidi"/>
          <w:sz w:val="28"/>
          <w:szCs w:val="28"/>
          <w:lang w:eastAsia="ru-RU"/>
        </w:rPr>
        <w:t>үйрек</w:t>
      </w:r>
      <w:proofErr w:type="spellEnd"/>
      <w:r w:rsidRPr="00767FC7">
        <w:rPr>
          <w:rFonts w:ascii="Times New Roman" w:eastAsia="Times New Roman" w:hAnsi="Times New Roman" w:cstheme="minorBidi"/>
          <w:sz w:val="28"/>
          <w:szCs w:val="28"/>
          <w:lang w:val="kk-KZ" w:eastAsia="ru-RU"/>
        </w:rPr>
        <w:t>тің</w:t>
      </w:r>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жеңіл</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орташа</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немесе</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ауыр</w:t>
      </w:r>
      <w:proofErr w:type="spellEnd"/>
      <w:r w:rsidRPr="00767FC7">
        <w:rPr>
          <w:rFonts w:ascii="Times New Roman" w:eastAsia="Times New Roman" w:hAnsi="Times New Roman" w:cstheme="minorBidi"/>
          <w:sz w:val="28"/>
          <w:szCs w:val="28"/>
          <w:lang w:eastAsia="ru-RU"/>
        </w:rPr>
        <w:t xml:space="preserve"> </w:t>
      </w:r>
      <w:r w:rsidRPr="00767FC7">
        <w:rPr>
          <w:rFonts w:ascii="Times New Roman" w:eastAsia="Times New Roman" w:hAnsi="Times New Roman" w:cstheme="minorBidi"/>
          <w:sz w:val="28"/>
          <w:szCs w:val="28"/>
          <w:lang w:val="kk-KZ" w:eastAsia="ru-RU"/>
        </w:rPr>
        <w:t xml:space="preserve">дәрежедегі </w:t>
      </w:r>
      <w:proofErr w:type="spellStart"/>
      <w:r w:rsidRPr="00767FC7">
        <w:rPr>
          <w:rFonts w:ascii="Times New Roman" w:eastAsia="Times New Roman" w:hAnsi="Times New Roman" w:cstheme="minorBidi"/>
          <w:sz w:val="28"/>
          <w:szCs w:val="28"/>
          <w:lang w:eastAsia="ru-RU"/>
        </w:rPr>
        <w:t>жеткіліксіздігі</w:t>
      </w:r>
      <w:proofErr w:type="spellEnd"/>
      <w:r w:rsidRPr="00767FC7">
        <w:rPr>
          <w:rFonts w:ascii="Times New Roman" w:eastAsia="Times New Roman" w:hAnsi="Times New Roman" w:cstheme="minorBidi"/>
          <w:sz w:val="28"/>
          <w:szCs w:val="28"/>
          <w:lang w:eastAsia="ru-RU"/>
        </w:rPr>
        <w:t xml:space="preserve"> бар </w:t>
      </w:r>
      <w:proofErr w:type="spellStart"/>
      <w:r w:rsidRPr="00767FC7">
        <w:rPr>
          <w:rFonts w:ascii="Times New Roman" w:eastAsia="Times New Roman" w:hAnsi="Times New Roman" w:cstheme="minorBidi"/>
          <w:sz w:val="28"/>
          <w:szCs w:val="28"/>
          <w:lang w:eastAsia="ru-RU"/>
        </w:rPr>
        <w:t>пациенттер</w:t>
      </w:r>
      <w:proofErr w:type="spellEnd"/>
      <w:r w:rsidRPr="00767FC7">
        <w:rPr>
          <w:rFonts w:ascii="Times New Roman" w:eastAsia="Times New Roman" w:hAnsi="Times New Roman" w:cstheme="minorBidi"/>
          <w:sz w:val="28"/>
          <w:szCs w:val="28"/>
          <w:lang w:val="kk-KZ" w:eastAsia="ru-RU"/>
        </w:rPr>
        <w:t xml:space="preserve"> үшін </w:t>
      </w:r>
      <w:r w:rsidRPr="00767FC7">
        <w:rPr>
          <w:rFonts w:ascii="Times New Roman" w:eastAsia="Times New Roman" w:hAnsi="Times New Roman" w:cstheme="minorBidi"/>
          <w:sz w:val="28"/>
          <w:szCs w:val="28"/>
          <w:lang w:eastAsia="ru-RU"/>
        </w:rPr>
        <w:t xml:space="preserve">(креатинин </w:t>
      </w:r>
      <w:proofErr w:type="spellStart"/>
      <w:r w:rsidRPr="00767FC7">
        <w:rPr>
          <w:rFonts w:ascii="Times New Roman" w:eastAsia="Times New Roman" w:hAnsi="Times New Roman" w:cstheme="minorBidi"/>
          <w:sz w:val="28"/>
          <w:szCs w:val="28"/>
          <w:lang w:eastAsia="ru-RU"/>
        </w:rPr>
        <w:t>клиренсі</w:t>
      </w:r>
      <w:proofErr w:type="spellEnd"/>
      <w:r w:rsidRPr="00767FC7">
        <w:rPr>
          <w:rFonts w:ascii="Times New Roman" w:eastAsia="Times New Roman" w:hAnsi="Times New Roman" w:cstheme="minorBidi"/>
          <w:sz w:val="28"/>
          <w:szCs w:val="28"/>
          <w:lang w:eastAsia="ru-RU"/>
        </w:rPr>
        <w:t xml:space="preserve"> [К</w:t>
      </w:r>
      <w:r w:rsidRPr="00767FC7">
        <w:rPr>
          <w:rFonts w:ascii="Times New Roman" w:eastAsia="Times New Roman" w:hAnsi="Times New Roman" w:cstheme="minorBidi"/>
          <w:sz w:val="28"/>
          <w:szCs w:val="28"/>
          <w:lang w:val="kk-KZ" w:eastAsia="ru-RU"/>
        </w:rPr>
        <w:t>К</w:t>
      </w:r>
      <w:r w:rsidRPr="00767FC7">
        <w:rPr>
          <w:rFonts w:ascii="Times New Roman" w:eastAsia="Times New Roman" w:hAnsi="Times New Roman" w:cstheme="minorBidi"/>
          <w:sz w:val="28"/>
          <w:szCs w:val="28"/>
          <w:lang w:eastAsia="ru-RU"/>
        </w:rPr>
        <w:t xml:space="preserve">] ≥ 15 мл/мин) </w:t>
      </w:r>
      <w:proofErr w:type="spellStart"/>
      <w:r w:rsidRPr="00767FC7">
        <w:rPr>
          <w:rFonts w:ascii="Times New Roman" w:eastAsia="Times New Roman" w:hAnsi="Times New Roman" w:cstheme="minorBidi"/>
          <w:sz w:val="28"/>
          <w:szCs w:val="28"/>
          <w:lang w:eastAsia="ru-RU"/>
        </w:rPr>
        <w:t>дозаны</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түзету</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қажет</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емес</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Гемодиализді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қажет</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ететін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пациенттерде</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палбоциклиб</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дозасын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түзету</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бойынша</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ұсыны</w:t>
      </w:r>
      <w:proofErr w:type="spellEnd"/>
      <w:r w:rsidRPr="00767FC7">
        <w:rPr>
          <w:rFonts w:ascii="Times New Roman" w:eastAsia="Times New Roman" w:hAnsi="Times New Roman" w:cstheme="minorBidi"/>
          <w:sz w:val="28"/>
          <w:szCs w:val="28"/>
          <w:lang w:val="kk-KZ" w:eastAsia="ru-RU"/>
        </w:rPr>
        <w:t xml:space="preserve">мдарды </w:t>
      </w:r>
      <w:r w:rsidRPr="00767FC7">
        <w:rPr>
          <w:rFonts w:ascii="Times New Roman" w:eastAsia="Times New Roman" w:hAnsi="Times New Roman" w:cstheme="minorBidi"/>
          <w:sz w:val="28"/>
          <w:szCs w:val="28"/>
          <w:lang w:eastAsia="ru-RU"/>
        </w:rPr>
        <w:t>беру</w:t>
      </w:r>
      <w:r w:rsidRPr="00767FC7">
        <w:rPr>
          <w:rFonts w:ascii="Times New Roman" w:eastAsia="Times New Roman" w:hAnsi="Times New Roman" w:cstheme="minorBidi"/>
          <w:sz w:val="28"/>
          <w:szCs w:val="28"/>
          <w:lang w:val="kk-KZ" w:eastAsia="ru-RU"/>
        </w:rPr>
        <w:t xml:space="preserve">ге </w:t>
      </w:r>
      <w:proofErr w:type="spellStart"/>
      <w:r w:rsidRPr="00767FC7">
        <w:rPr>
          <w:rFonts w:ascii="Times New Roman" w:eastAsia="Times New Roman" w:hAnsi="Times New Roman" w:cstheme="minorBidi"/>
          <w:sz w:val="28"/>
          <w:szCs w:val="28"/>
          <w:lang w:eastAsia="ru-RU"/>
        </w:rPr>
        <w:t>деректер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жеткіліксіз</w:t>
      </w:r>
      <w:proofErr w:type="spellEnd"/>
      <w:r w:rsidRPr="00767FC7">
        <w:rPr>
          <w:rFonts w:ascii="Times New Roman" w:eastAsia="Times New Roman" w:hAnsi="Times New Roman" w:cstheme="minorBidi"/>
          <w:sz w:val="28"/>
          <w:szCs w:val="28"/>
          <w:lang w:eastAsia="ru-RU"/>
        </w:rPr>
        <w:t>.</w:t>
      </w:r>
    </w:p>
    <w:p w14:paraId="6557E5E7" w14:textId="77777777" w:rsidR="00BC5C47" w:rsidRPr="00767FC7" w:rsidRDefault="00BC5C47" w:rsidP="00BC5C47">
      <w:pPr>
        <w:pStyle w:val="af1"/>
        <w:jc w:val="both"/>
        <w:rPr>
          <w:rFonts w:ascii="Times New Roman" w:eastAsia="Times New Roman" w:hAnsi="Times New Roman" w:cstheme="minorBidi"/>
          <w:i/>
          <w:sz w:val="28"/>
          <w:szCs w:val="28"/>
          <w:lang w:eastAsia="ru-RU"/>
        </w:rPr>
      </w:pPr>
      <w:proofErr w:type="spellStart"/>
      <w:r w:rsidRPr="00767FC7">
        <w:rPr>
          <w:rFonts w:ascii="Times New Roman" w:eastAsia="Times New Roman" w:hAnsi="Times New Roman" w:cstheme="minorBidi"/>
          <w:i/>
          <w:sz w:val="28"/>
          <w:szCs w:val="28"/>
          <w:lang w:eastAsia="ru-RU"/>
        </w:rPr>
        <w:t>Балалар</w:t>
      </w:r>
      <w:proofErr w:type="spellEnd"/>
    </w:p>
    <w:p w14:paraId="781BBBEF" w14:textId="3D1AED05" w:rsidR="00BC5C47" w:rsidRPr="00767FC7" w:rsidRDefault="00BC5C47" w:rsidP="00BC5C47">
      <w:pPr>
        <w:pStyle w:val="af1"/>
        <w:jc w:val="both"/>
        <w:rPr>
          <w:rFonts w:ascii="Times New Roman" w:eastAsia="Times New Roman" w:hAnsi="Times New Roman" w:cstheme="minorBidi"/>
          <w:sz w:val="28"/>
          <w:szCs w:val="28"/>
          <w:lang w:eastAsia="ru-RU"/>
        </w:rPr>
      </w:pPr>
      <w:proofErr w:type="spellStart"/>
      <w:r w:rsidRPr="00767FC7">
        <w:rPr>
          <w:rFonts w:ascii="Times New Roman" w:eastAsia="Times New Roman" w:hAnsi="Times New Roman" w:cstheme="minorBidi"/>
          <w:sz w:val="28"/>
          <w:szCs w:val="28"/>
          <w:lang w:eastAsia="ru-RU"/>
        </w:rPr>
        <w:t>Сүт</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безі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обырын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емдеу</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үшін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балалар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қауымында</w:t>
      </w:r>
      <w:proofErr w:type="spellEnd"/>
      <w:r w:rsidRPr="00767FC7">
        <w:rPr>
          <w:rFonts w:ascii="Times New Roman" w:eastAsia="Times New Roman" w:hAnsi="Times New Roman" w:cstheme="minorBidi"/>
          <w:sz w:val="28"/>
          <w:szCs w:val="28"/>
          <w:lang w:val="kk-KZ" w:eastAsia="ru-RU"/>
        </w:rPr>
        <w:t xml:space="preserve"> </w:t>
      </w:r>
      <w:proofErr w:type="spellStart"/>
      <w:r w:rsidRPr="00767FC7">
        <w:rPr>
          <w:rFonts w:ascii="Times New Roman" w:eastAsia="Times New Roman" w:hAnsi="Times New Roman" w:cstheme="minorBidi"/>
          <w:sz w:val="28"/>
          <w:szCs w:val="28"/>
          <w:lang w:eastAsia="ru-RU"/>
        </w:rPr>
        <w:t>палбоциклибті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қолдану</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туралы</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тиісті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деректер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жоқ</w:t>
      </w:r>
      <w:proofErr w:type="spellEnd"/>
      <w:r w:rsidRPr="00767FC7">
        <w:rPr>
          <w:rFonts w:ascii="Times New Roman" w:eastAsia="Times New Roman" w:hAnsi="Times New Roman" w:cstheme="minorBidi"/>
          <w:sz w:val="28"/>
          <w:szCs w:val="28"/>
          <w:lang w:eastAsia="ru-RU"/>
        </w:rPr>
        <w:t xml:space="preserve">.  </w:t>
      </w:r>
      <w:r w:rsidR="00792AF6" w:rsidRPr="00767FC7">
        <w:rPr>
          <w:rFonts w:ascii="Times New Roman" w:eastAsia="Times New Roman" w:hAnsi="Times New Roman" w:cstheme="minorBidi"/>
          <w:sz w:val="28"/>
          <w:szCs w:val="28"/>
          <w:lang w:val="kk-KZ" w:eastAsia="ru-RU"/>
        </w:rPr>
        <w:t>Б</w:t>
      </w:r>
      <w:proofErr w:type="spellStart"/>
      <w:r w:rsidR="00792AF6" w:rsidRPr="00767FC7">
        <w:rPr>
          <w:rFonts w:ascii="Times New Roman" w:eastAsia="Times New Roman" w:hAnsi="Times New Roman" w:cstheme="minorBidi"/>
          <w:sz w:val="28"/>
          <w:szCs w:val="28"/>
          <w:lang w:eastAsia="ru-RU"/>
        </w:rPr>
        <w:t>алалар</w:t>
      </w:r>
      <w:proofErr w:type="spellEnd"/>
      <w:r w:rsidR="00792AF6" w:rsidRPr="00767FC7">
        <w:rPr>
          <w:rFonts w:ascii="Times New Roman" w:eastAsia="Times New Roman" w:hAnsi="Times New Roman" w:cstheme="minorBidi"/>
          <w:sz w:val="28"/>
          <w:szCs w:val="28"/>
          <w:lang w:eastAsia="ru-RU"/>
        </w:rPr>
        <w:t xml:space="preserve"> мен </w:t>
      </w:r>
      <w:r w:rsidRPr="00767FC7">
        <w:rPr>
          <w:rFonts w:ascii="Times New Roman" w:eastAsia="Times New Roman" w:hAnsi="Times New Roman" w:cstheme="minorBidi"/>
          <w:sz w:val="28"/>
          <w:szCs w:val="28"/>
          <w:lang w:eastAsia="ru-RU"/>
        </w:rPr>
        <w:t xml:space="preserve">&lt;18 </w:t>
      </w:r>
      <w:proofErr w:type="spellStart"/>
      <w:r w:rsidRPr="00767FC7">
        <w:rPr>
          <w:rFonts w:ascii="Times New Roman" w:eastAsia="Times New Roman" w:hAnsi="Times New Roman" w:cstheme="minorBidi"/>
          <w:sz w:val="28"/>
          <w:szCs w:val="28"/>
          <w:lang w:eastAsia="ru-RU"/>
        </w:rPr>
        <w:t>жастағы</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жасөспірімдерде</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палбоциклибтің</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қауіпсіздігі</w:t>
      </w:r>
      <w:proofErr w:type="spellEnd"/>
      <w:r w:rsidRPr="00767FC7">
        <w:rPr>
          <w:rFonts w:ascii="Times New Roman" w:eastAsia="Times New Roman" w:hAnsi="Times New Roman" w:cstheme="minorBidi"/>
          <w:sz w:val="28"/>
          <w:szCs w:val="28"/>
          <w:lang w:eastAsia="ru-RU"/>
        </w:rPr>
        <w:t xml:space="preserve"> мен </w:t>
      </w:r>
      <w:proofErr w:type="spellStart"/>
      <w:r w:rsidRPr="00767FC7">
        <w:rPr>
          <w:rFonts w:ascii="Times New Roman" w:eastAsia="Times New Roman" w:hAnsi="Times New Roman" w:cstheme="minorBidi"/>
          <w:sz w:val="28"/>
          <w:szCs w:val="28"/>
          <w:lang w:eastAsia="ru-RU"/>
        </w:rPr>
        <w:t>тиімділігі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анықталмаған</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Қазіргі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уақытта</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қол</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жетімді</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деректер</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бөлімдерде</w:t>
      </w:r>
      <w:proofErr w:type="spellEnd"/>
      <w:r w:rsidRPr="00767FC7">
        <w:rPr>
          <w:rFonts w:ascii="Times New Roman" w:eastAsia="Times New Roman" w:hAnsi="Times New Roman" w:cstheme="minorBidi"/>
          <w:sz w:val="28"/>
          <w:szCs w:val="28"/>
          <w:lang w:eastAsia="ru-RU"/>
        </w:rPr>
        <w:t xml:space="preserve"> </w:t>
      </w:r>
      <w:proofErr w:type="spellStart"/>
      <w:r w:rsidRPr="00767FC7">
        <w:rPr>
          <w:rFonts w:ascii="Times New Roman" w:eastAsia="Times New Roman" w:hAnsi="Times New Roman" w:cstheme="minorBidi"/>
          <w:sz w:val="28"/>
          <w:szCs w:val="28"/>
          <w:lang w:eastAsia="ru-RU"/>
        </w:rPr>
        <w:t>сипатталған</w:t>
      </w:r>
      <w:proofErr w:type="spellEnd"/>
      <w:r w:rsidRPr="00767FC7">
        <w:rPr>
          <w:rFonts w:ascii="Times New Roman" w:eastAsia="Times New Roman" w:hAnsi="Times New Roman" w:cstheme="minorBidi"/>
          <w:sz w:val="28"/>
          <w:szCs w:val="28"/>
          <w:lang w:eastAsia="ru-RU"/>
        </w:rPr>
        <w:t>.</w:t>
      </w:r>
    </w:p>
    <w:p w14:paraId="5B05CB0A" w14:textId="77777777" w:rsidR="00BC5C47" w:rsidRPr="00767FC7" w:rsidRDefault="00BC5C47" w:rsidP="00BC5C47">
      <w:pPr>
        <w:pStyle w:val="af1"/>
        <w:jc w:val="both"/>
        <w:rPr>
          <w:rFonts w:ascii="Times New Roman" w:eastAsia="Times New Roman" w:hAnsi="Times New Roman"/>
          <w:b/>
          <w:sz w:val="28"/>
          <w:szCs w:val="28"/>
          <w:lang w:eastAsia="ru-RU"/>
        </w:rPr>
      </w:pPr>
      <w:proofErr w:type="spellStart"/>
      <w:r w:rsidRPr="00767FC7">
        <w:rPr>
          <w:rFonts w:ascii="Times New Roman" w:eastAsia="Times New Roman" w:hAnsi="Times New Roman"/>
          <w:b/>
          <w:sz w:val="28"/>
          <w:szCs w:val="28"/>
          <w:lang w:eastAsia="ru-RU"/>
        </w:rPr>
        <w:t>Қолдану</w:t>
      </w:r>
      <w:proofErr w:type="spellEnd"/>
      <w:r w:rsidRPr="00767FC7">
        <w:rPr>
          <w:rFonts w:ascii="Times New Roman" w:eastAsia="Times New Roman" w:hAnsi="Times New Roman"/>
          <w:b/>
          <w:sz w:val="28"/>
          <w:szCs w:val="28"/>
          <w:lang w:eastAsia="ru-RU"/>
        </w:rPr>
        <w:t xml:space="preserve"> </w:t>
      </w:r>
      <w:proofErr w:type="spellStart"/>
      <w:r w:rsidRPr="00767FC7">
        <w:rPr>
          <w:rFonts w:ascii="Times New Roman" w:eastAsia="Times New Roman" w:hAnsi="Times New Roman"/>
          <w:b/>
          <w:sz w:val="28"/>
          <w:szCs w:val="28"/>
          <w:lang w:eastAsia="ru-RU"/>
        </w:rPr>
        <w:t>тәсілі</w:t>
      </w:r>
      <w:proofErr w:type="spellEnd"/>
    </w:p>
    <w:p w14:paraId="084B2B5C" w14:textId="77777777" w:rsidR="00BC5C47" w:rsidRPr="00767FC7" w:rsidRDefault="00BC5C47" w:rsidP="00BC5C47">
      <w:pPr>
        <w:pStyle w:val="af1"/>
        <w:jc w:val="both"/>
        <w:rPr>
          <w:rFonts w:ascii="Times New Roman" w:eastAsia="Times New Roman" w:hAnsi="Times New Roman"/>
          <w:sz w:val="28"/>
          <w:szCs w:val="28"/>
          <w:lang w:eastAsia="ru-RU"/>
        </w:rPr>
      </w:pPr>
      <w:proofErr w:type="spellStart"/>
      <w:r w:rsidRPr="00767FC7">
        <w:rPr>
          <w:rFonts w:ascii="Times New Roman" w:eastAsia="Times New Roman" w:hAnsi="Times New Roman"/>
          <w:sz w:val="28"/>
          <w:szCs w:val="28"/>
          <w:lang w:eastAsia="ru-RU"/>
        </w:rPr>
        <w:t>Палбоциклиб</w:t>
      </w:r>
      <w:proofErr w:type="spellEnd"/>
      <w:r w:rsidRPr="00767FC7">
        <w:rPr>
          <w:rFonts w:ascii="Times New Roman" w:eastAsia="Times New Roman" w:hAnsi="Times New Roman"/>
          <w:sz w:val="28"/>
          <w:szCs w:val="28"/>
          <w:lang w:eastAsia="ru-RU"/>
        </w:rPr>
        <w:t xml:space="preserve">-ВИСТА </w:t>
      </w:r>
      <w:proofErr w:type="spellStart"/>
      <w:r w:rsidRPr="00767FC7">
        <w:rPr>
          <w:rFonts w:ascii="Times New Roman" w:eastAsia="Times New Roman" w:hAnsi="Times New Roman"/>
          <w:sz w:val="28"/>
          <w:szCs w:val="28"/>
          <w:lang w:eastAsia="ru-RU"/>
        </w:rPr>
        <w:t>дәрілік</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заты</w:t>
      </w:r>
      <w:proofErr w:type="spellEnd"/>
      <w:r w:rsidRPr="00767FC7">
        <w:rPr>
          <w:rFonts w:ascii="Times New Roman" w:eastAsia="Times New Roman" w:hAnsi="Times New Roman"/>
          <w:sz w:val="28"/>
          <w:szCs w:val="28"/>
          <w:lang w:val="kk-KZ" w:eastAsia="ru-RU"/>
        </w:rPr>
        <w:t xml:space="preserve"> </w:t>
      </w:r>
      <w:r w:rsidRPr="00767FC7">
        <w:rPr>
          <w:rFonts w:ascii="Times New Roman" w:eastAsia="Times New Roman" w:hAnsi="Times New Roman"/>
          <w:sz w:val="28"/>
          <w:szCs w:val="28"/>
          <w:lang w:eastAsia="ru-RU"/>
        </w:rPr>
        <w:t xml:space="preserve">тек </w:t>
      </w:r>
      <w:proofErr w:type="spellStart"/>
      <w:r w:rsidRPr="00767FC7">
        <w:rPr>
          <w:rFonts w:ascii="Times New Roman" w:eastAsia="Times New Roman" w:hAnsi="Times New Roman"/>
          <w:sz w:val="28"/>
          <w:szCs w:val="28"/>
          <w:lang w:eastAsia="ru-RU"/>
        </w:rPr>
        <w:t>пероральді</w:t>
      </w:r>
      <w:proofErr w:type="spellEnd"/>
      <w:r w:rsidRPr="00767FC7">
        <w:rPr>
          <w:rFonts w:ascii="Times New Roman" w:eastAsia="Times New Roman" w:hAnsi="Times New Roman"/>
          <w:sz w:val="28"/>
          <w:szCs w:val="28"/>
          <w:lang w:val="kk-KZ" w:eastAsia="ru-RU"/>
        </w:rPr>
        <w:t xml:space="preserve"> </w:t>
      </w:r>
      <w:proofErr w:type="spellStart"/>
      <w:r w:rsidRPr="00767FC7">
        <w:rPr>
          <w:rFonts w:ascii="Times New Roman" w:eastAsia="Times New Roman" w:hAnsi="Times New Roman"/>
          <w:sz w:val="28"/>
          <w:szCs w:val="28"/>
          <w:lang w:eastAsia="ru-RU"/>
        </w:rPr>
        <w:t>қолдануға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арналған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Палбоциклиб</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әсерінің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тиісті</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деңгейін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қамтамасыз</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ету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үшін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таблеткаларды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тамақпен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бірге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қабылдау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Палбоциклибті</w:t>
      </w:r>
      <w:proofErr w:type="spellEnd"/>
      <w:r w:rsidRPr="00767FC7">
        <w:rPr>
          <w:rFonts w:ascii="Times New Roman" w:eastAsia="Times New Roman" w:hAnsi="Times New Roman"/>
          <w:sz w:val="28"/>
          <w:szCs w:val="28"/>
          <w:lang w:eastAsia="ru-RU"/>
        </w:rPr>
        <w:t xml:space="preserve"> грейпфрут</w:t>
      </w:r>
      <w:r w:rsidRPr="00767FC7">
        <w:rPr>
          <w:rFonts w:ascii="Times New Roman" w:eastAsia="Times New Roman" w:hAnsi="Times New Roman"/>
          <w:sz w:val="28"/>
          <w:szCs w:val="28"/>
          <w:lang w:val="kk-KZ" w:eastAsia="ru-RU"/>
        </w:rPr>
        <w:t>пен</w:t>
      </w:r>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грейпфрут </w:t>
      </w:r>
      <w:proofErr w:type="spellStart"/>
      <w:r w:rsidRPr="00767FC7">
        <w:rPr>
          <w:rFonts w:ascii="Times New Roman" w:eastAsia="Times New Roman" w:hAnsi="Times New Roman"/>
          <w:sz w:val="28"/>
          <w:szCs w:val="28"/>
          <w:lang w:eastAsia="ru-RU"/>
        </w:rPr>
        <w:t>шырынымен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бірге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қабылдауға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болмайды</w:t>
      </w:r>
      <w:proofErr w:type="spellEnd"/>
      <w:r w:rsidRPr="00767FC7">
        <w:rPr>
          <w:rFonts w:ascii="Times New Roman" w:eastAsia="Times New Roman" w:hAnsi="Times New Roman"/>
          <w:sz w:val="28"/>
          <w:szCs w:val="28"/>
          <w:lang w:eastAsia="ru-RU"/>
        </w:rPr>
        <w:t>.</w:t>
      </w:r>
    </w:p>
    <w:p w14:paraId="46CB0B0A" w14:textId="73F65C7A" w:rsidR="00BC5C47" w:rsidRPr="00767FC7" w:rsidRDefault="00BC5C47" w:rsidP="00BC5C47">
      <w:pPr>
        <w:pStyle w:val="af1"/>
        <w:jc w:val="both"/>
        <w:rPr>
          <w:rFonts w:ascii="Times New Roman" w:eastAsia="Times New Roman" w:hAnsi="Times New Roman"/>
          <w:sz w:val="28"/>
          <w:szCs w:val="28"/>
          <w:lang w:eastAsia="ru-RU"/>
        </w:rPr>
      </w:pPr>
      <w:r w:rsidRPr="00767FC7">
        <w:rPr>
          <w:rFonts w:ascii="Times New Roman" w:eastAsia="Times New Roman" w:hAnsi="Times New Roman"/>
          <w:sz w:val="28"/>
          <w:szCs w:val="28"/>
          <w:lang w:eastAsia="ru-RU"/>
        </w:rPr>
        <w:t xml:space="preserve">ПАЛБОЦИКЛИБ-ВИСТА </w:t>
      </w:r>
      <w:proofErr w:type="spellStart"/>
      <w:r w:rsidRPr="00767FC7">
        <w:rPr>
          <w:rFonts w:ascii="Times New Roman" w:eastAsia="Times New Roman" w:hAnsi="Times New Roman"/>
          <w:sz w:val="28"/>
          <w:szCs w:val="28"/>
          <w:lang w:eastAsia="ru-RU"/>
        </w:rPr>
        <w:t>дәрілік</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затының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таблеткаларын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тұтастай</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жұту</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керек</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шайнауға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ұсақтауға</w:t>
      </w:r>
      <w:proofErr w:type="spellEnd"/>
      <w:r w:rsidRPr="00767FC7">
        <w:rPr>
          <w:rFonts w:ascii="Times New Roman" w:eastAsia="Times New Roman" w:hAnsi="Times New Roman"/>
          <w:sz w:val="28"/>
          <w:szCs w:val="28"/>
          <w:lang w:eastAsia="ru-RU"/>
        </w:rPr>
        <w:t xml:space="preserve">, </w:t>
      </w:r>
      <w:proofErr w:type="spellStart"/>
      <w:r w:rsidR="00BA6CBA" w:rsidRPr="00767FC7">
        <w:rPr>
          <w:rFonts w:ascii="Times New Roman" w:eastAsia="Times New Roman" w:hAnsi="Times New Roman"/>
          <w:sz w:val="28"/>
          <w:szCs w:val="28"/>
          <w:lang w:eastAsia="ru-RU"/>
        </w:rPr>
        <w:t>қолданар</w:t>
      </w:r>
      <w:proofErr w:type="spellEnd"/>
      <w:r w:rsidR="00BA6CBA" w:rsidRPr="00767FC7">
        <w:rPr>
          <w:rFonts w:ascii="Times New Roman" w:eastAsia="Times New Roman" w:hAnsi="Times New Roman"/>
          <w:sz w:val="28"/>
          <w:szCs w:val="28"/>
          <w:lang w:eastAsia="ru-RU"/>
        </w:rPr>
        <w:t xml:space="preserve"> </w:t>
      </w:r>
      <w:proofErr w:type="spellStart"/>
      <w:r w:rsidR="00BA6CBA" w:rsidRPr="00767FC7">
        <w:rPr>
          <w:rFonts w:ascii="Times New Roman" w:eastAsia="Times New Roman" w:hAnsi="Times New Roman"/>
          <w:sz w:val="28"/>
          <w:szCs w:val="28"/>
          <w:lang w:eastAsia="ru-RU"/>
        </w:rPr>
        <w:t>алдында</w:t>
      </w:r>
      <w:proofErr w:type="spellEnd"/>
      <w:r w:rsidR="00BA6CBA"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бөлуге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болмайды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Таблеткаларды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сынған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жарылған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немесе</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олардың</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тұтастығы</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басқаша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бұзылған</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жағдайда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қабылдауға</w:t>
      </w:r>
      <w:proofErr w:type="spellEnd"/>
      <w:r w:rsidRPr="00767FC7">
        <w:rPr>
          <w:rFonts w:ascii="Times New Roman" w:eastAsia="Times New Roman" w:hAnsi="Times New Roman"/>
          <w:sz w:val="28"/>
          <w:szCs w:val="28"/>
          <w:lang w:eastAsia="ru-RU"/>
        </w:rPr>
        <w:t xml:space="preserve"> </w:t>
      </w:r>
      <w:proofErr w:type="spellStart"/>
      <w:r w:rsidRPr="00767FC7">
        <w:rPr>
          <w:rFonts w:ascii="Times New Roman" w:eastAsia="Times New Roman" w:hAnsi="Times New Roman"/>
          <w:sz w:val="28"/>
          <w:szCs w:val="28"/>
          <w:lang w:eastAsia="ru-RU"/>
        </w:rPr>
        <w:t>болмайды</w:t>
      </w:r>
      <w:proofErr w:type="spellEnd"/>
      <w:r w:rsidRPr="00767FC7">
        <w:rPr>
          <w:rFonts w:ascii="Times New Roman" w:eastAsia="Times New Roman" w:hAnsi="Times New Roman"/>
          <w:sz w:val="28"/>
          <w:szCs w:val="28"/>
          <w:lang w:eastAsia="ru-RU"/>
        </w:rPr>
        <w:t>.</w:t>
      </w:r>
    </w:p>
    <w:p w14:paraId="76735552" w14:textId="77777777" w:rsidR="00BC5C47" w:rsidRPr="00767FC7" w:rsidRDefault="00BC5C47" w:rsidP="00BC5C47">
      <w:pPr>
        <w:pStyle w:val="af1"/>
        <w:jc w:val="both"/>
        <w:rPr>
          <w:rFonts w:ascii="Times New Roman" w:hAnsi="Times New Roman"/>
          <w:b/>
          <w:i/>
          <w:sz w:val="28"/>
          <w:szCs w:val="28"/>
          <w:lang w:val="kk-KZ"/>
        </w:rPr>
      </w:pPr>
      <w:r w:rsidRPr="00767FC7">
        <w:rPr>
          <w:rFonts w:ascii="Times New Roman" w:hAnsi="Times New Roman"/>
          <w:b/>
          <w:i/>
          <w:sz w:val="28"/>
          <w:szCs w:val="28"/>
          <w:lang w:val="kk-KZ"/>
        </w:rPr>
        <w:t>Енгізу әдісі мен жолы</w:t>
      </w:r>
    </w:p>
    <w:p w14:paraId="419D3110" w14:textId="77777777" w:rsidR="00BC5C47" w:rsidRPr="00767FC7" w:rsidRDefault="00BC5C47" w:rsidP="00BC5C47">
      <w:pPr>
        <w:pStyle w:val="af1"/>
        <w:jc w:val="both"/>
        <w:rPr>
          <w:rFonts w:ascii="Times New Roman" w:hAnsi="Times New Roman"/>
          <w:sz w:val="28"/>
          <w:szCs w:val="28"/>
          <w:lang w:val="kk-KZ"/>
        </w:rPr>
      </w:pPr>
      <w:r w:rsidRPr="00767FC7">
        <w:rPr>
          <w:rFonts w:ascii="Times New Roman" w:hAnsi="Times New Roman"/>
          <w:sz w:val="28"/>
          <w:szCs w:val="28"/>
          <w:lang w:val="kk-KZ"/>
        </w:rPr>
        <w:t>ПАЛБОЦИКЛИБ-ВИСТА дәрілік заты тек пероральді қолдануға арналған.</w:t>
      </w:r>
    </w:p>
    <w:p w14:paraId="466FF978" w14:textId="77777777" w:rsidR="00BC5C47" w:rsidRPr="00767FC7" w:rsidRDefault="00BC5C47" w:rsidP="00BC5C47">
      <w:pPr>
        <w:shd w:val="clear" w:color="auto" w:fill="FFFFFF"/>
        <w:tabs>
          <w:tab w:val="left" w:pos="9639"/>
        </w:tabs>
        <w:spacing w:after="0" w:line="240" w:lineRule="auto"/>
        <w:ind w:right="411"/>
        <w:jc w:val="both"/>
        <w:rPr>
          <w:rFonts w:ascii="Times New Roman" w:hAnsi="Times New Roman" w:cs="Times New Roman"/>
          <w:b/>
          <w:i/>
          <w:sz w:val="28"/>
          <w:szCs w:val="28"/>
          <w:lang w:val="kk-KZ"/>
        </w:rPr>
      </w:pPr>
      <w:r w:rsidRPr="00767FC7">
        <w:rPr>
          <w:rFonts w:ascii="Times New Roman" w:hAnsi="Times New Roman" w:cs="Times New Roman"/>
          <w:b/>
          <w:i/>
          <w:sz w:val="28"/>
          <w:szCs w:val="28"/>
          <w:lang w:val="kk-KZ"/>
        </w:rPr>
        <w:t>Қабылдау уақытының көрсетілуімен қолдану жиілігі</w:t>
      </w:r>
    </w:p>
    <w:p w14:paraId="50C25572" w14:textId="77777777" w:rsidR="00BC5C47" w:rsidRPr="00767FC7" w:rsidRDefault="00BC5C47" w:rsidP="00BC5C47">
      <w:pPr>
        <w:shd w:val="clear" w:color="auto" w:fill="FFFFFF"/>
        <w:tabs>
          <w:tab w:val="left" w:pos="9639"/>
        </w:tabs>
        <w:spacing w:after="0" w:line="240" w:lineRule="auto"/>
        <w:ind w:right="411"/>
        <w:jc w:val="both"/>
        <w:rPr>
          <w:rFonts w:ascii="Times New Roman" w:hAnsi="Times New Roman" w:cs="Times New Roman"/>
          <w:sz w:val="28"/>
          <w:szCs w:val="28"/>
          <w:lang w:val="kk-KZ"/>
        </w:rPr>
      </w:pPr>
      <w:r w:rsidRPr="00767FC7">
        <w:rPr>
          <w:rFonts w:ascii="Times New Roman" w:hAnsi="Times New Roman" w:cs="Times New Roman"/>
          <w:sz w:val="28"/>
          <w:szCs w:val="28"/>
          <w:lang w:val="kk-KZ"/>
        </w:rPr>
        <w:t>Пациенттерге дәрілік заттарды күнделікті шамамен бір уақытта қабылдау керек екенін ескерту керек.</w:t>
      </w:r>
    </w:p>
    <w:p w14:paraId="4A54E2FC" w14:textId="77777777" w:rsidR="00BC5C47" w:rsidRPr="00767FC7" w:rsidRDefault="00BC5C47" w:rsidP="00BC5C47">
      <w:pPr>
        <w:pStyle w:val="af1"/>
        <w:jc w:val="both"/>
        <w:rPr>
          <w:rFonts w:ascii="Times New Roman" w:hAnsi="Times New Roman"/>
          <w:b/>
          <w:i/>
          <w:sz w:val="28"/>
          <w:szCs w:val="28"/>
          <w:lang w:val="kk-KZ"/>
        </w:rPr>
      </w:pPr>
      <w:r w:rsidRPr="00767FC7">
        <w:rPr>
          <w:rFonts w:ascii="Times New Roman" w:hAnsi="Times New Roman"/>
          <w:b/>
          <w:i/>
          <w:sz w:val="28"/>
          <w:szCs w:val="28"/>
          <w:lang w:val="kk-KZ"/>
        </w:rPr>
        <w:t>Емдеу ұзақтығы</w:t>
      </w:r>
    </w:p>
    <w:p w14:paraId="3594BEF4" w14:textId="77777777" w:rsidR="00BC5C47" w:rsidRPr="00767FC7" w:rsidRDefault="00BC5C47" w:rsidP="00BC5C47">
      <w:pPr>
        <w:pStyle w:val="af1"/>
        <w:jc w:val="both"/>
        <w:rPr>
          <w:rFonts w:ascii="Times New Roman" w:hAnsi="Times New Roman"/>
          <w:b/>
          <w:i/>
          <w:sz w:val="28"/>
          <w:szCs w:val="28"/>
          <w:lang w:val="kk-KZ"/>
        </w:rPr>
      </w:pPr>
      <w:r w:rsidRPr="00767FC7">
        <w:rPr>
          <w:rFonts w:ascii="Times New Roman" w:eastAsiaTheme="minorHAnsi" w:hAnsi="Times New Roman" w:cstheme="minorBidi"/>
          <w:sz w:val="28"/>
          <w:szCs w:val="28"/>
          <w:lang w:val="kk-KZ"/>
        </w:rPr>
        <w:t>Емдеу курсын дәрігер анықтайды</w:t>
      </w:r>
    </w:p>
    <w:p w14:paraId="266E7594" w14:textId="77777777" w:rsidR="00BC5C47" w:rsidRPr="00767FC7" w:rsidRDefault="00BC5C47" w:rsidP="00BC5C47">
      <w:pPr>
        <w:shd w:val="clear" w:color="auto" w:fill="FFFFFF"/>
        <w:tabs>
          <w:tab w:val="left" w:pos="9639"/>
        </w:tabs>
        <w:spacing w:after="0" w:line="240" w:lineRule="auto"/>
        <w:ind w:right="411"/>
        <w:jc w:val="both"/>
        <w:rPr>
          <w:rFonts w:ascii="Times New Roman" w:hAnsi="Times New Roman" w:cs="Times New Roman"/>
          <w:b/>
          <w:i/>
          <w:iCs/>
          <w:sz w:val="28"/>
          <w:szCs w:val="28"/>
          <w:lang w:val="kk-KZ"/>
        </w:rPr>
      </w:pPr>
      <w:r w:rsidRPr="00767FC7">
        <w:rPr>
          <w:rFonts w:ascii="Times New Roman" w:hAnsi="Times New Roman" w:cs="Times New Roman"/>
          <w:b/>
          <w:i/>
          <w:iCs/>
          <w:sz w:val="28"/>
          <w:szCs w:val="28"/>
          <w:lang w:val="kk-KZ"/>
        </w:rPr>
        <w:t>Артық дозалану жағдайында қабылдау қажет болатын шаралар</w:t>
      </w:r>
    </w:p>
    <w:p w14:paraId="76A1678F" w14:textId="77777777" w:rsidR="00BC5C47" w:rsidRPr="00767FC7" w:rsidRDefault="00BC5C47" w:rsidP="00BC5C47">
      <w:pPr>
        <w:shd w:val="clear" w:color="auto" w:fill="FFFFFF"/>
        <w:tabs>
          <w:tab w:val="left" w:pos="9639"/>
        </w:tabs>
        <w:spacing w:after="0" w:line="240" w:lineRule="auto"/>
        <w:ind w:right="411"/>
        <w:jc w:val="both"/>
        <w:rPr>
          <w:rFonts w:ascii="Times New Roman" w:hAnsi="Times New Roman" w:cs="Times New Roman"/>
          <w:iCs/>
          <w:sz w:val="28"/>
          <w:szCs w:val="28"/>
          <w:lang w:val="kk-KZ"/>
        </w:rPr>
      </w:pPr>
      <w:r w:rsidRPr="00767FC7">
        <w:rPr>
          <w:rFonts w:ascii="Times New Roman" w:hAnsi="Times New Roman" w:cs="Times New Roman"/>
          <w:iCs/>
          <w:sz w:val="28"/>
          <w:szCs w:val="28"/>
          <w:lang w:val="kk-KZ"/>
        </w:rPr>
        <w:t>Палбоциклибпен артық дозалану жағдайында асқазан-ішек жолының  уыттылығы (мысалы, жүрек айну, құсу) және гематологиялық уыттылық (мысалы, нейтропения) симптомдары пайда болуы мүмкін. Жалпы демеуші емдеу қамтамасыз етілуі керек.</w:t>
      </w:r>
    </w:p>
    <w:p w14:paraId="290ECD04" w14:textId="77777777" w:rsidR="00BC5C47" w:rsidRPr="00767FC7" w:rsidRDefault="00BC5C47" w:rsidP="00BC5C47">
      <w:pPr>
        <w:spacing w:after="0" w:line="240" w:lineRule="auto"/>
        <w:jc w:val="both"/>
        <w:rPr>
          <w:rFonts w:ascii="Times New Roman" w:eastAsia="Calibri" w:hAnsi="Times New Roman" w:cs="Times New Roman"/>
          <w:i/>
          <w:sz w:val="28"/>
          <w:szCs w:val="28"/>
          <w:lang w:val="kk-KZ"/>
        </w:rPr>
      </w:pPr>
      <w:r w:rsidRPr="00767FC7">
        <w:rPr>
          <w:rFonts w:ascii="Times New Roman" w:eastAsia="Times New Roman" w:hAnsi="Times New Roman" w:cs="Times New Roman"/>
          <w:b/>
          <w:i/>
          <w:sz w:val="28"/>
          <w:szCs w:val="28"/>
          <w:lang w:val="kk-KZ" w:eastAsia="ru-RU"/>
        </w:rPr>
        <w:t>Дәрілік препараттың бір немесе бірнеше дозасын өткізіп алған жағдайда қажетті шаралар</w:t>
      </w:r>
    </w:p>
    <w:p w14:paraId="37DBD3DE" w14:textId="77777777" w:rsidR="00BC5C47" w:rsidRPr="00767FC7" w:rsidRDefault="00BC5C47" w:rsidP="00BC5C47">
      <w:pPr>
        <w:spacing w:after="0" w:line="240" w:lineRule="auto"/>
        <w:jc w:val="both"/>
        <w:rPr>
          <w:rFonts w:ascii="Times New Roman" w:hAnsi="Times New Roman" w:cs="Times New Roman"/>
          <w:bCs/>
          <w:iCs/>
          <w:sz w:val="28"/>
          <w:szCs w:val="28"/>
          <w:lang w:val="kk-KZ"/>
        </w:rPr>
      </w:pPr>
      <w:r w:rsidRPr="00767FC7">
        <w:rPr>
          <w:rFonts w:ascii="Times New Roman" w:hAnsi="Times New Roman" w:cs="Times New Roman"/>
          <w:bCs/>
          <w:iCs/>
          <w:sz w:val="28"/>
          <w:szCs w:val="28"/>
          <w:lang w:val="kk-KZ"/>
        </w:rPr>
        <w:t>Егер пациент препараттың дозасын қабылдағаннан кейін құсса немесе пациент доза қабылдауды өткізіп алса, препараттың қосымша дозасын сол күні қабылдауға болмайды. Келесі тағайындалған дозаны әдеттегі уақытта қабылдау керек.</w:t>
      </w:r>
    </w:p>
    <w:p w14:paraId="075BB515" w14:textId="77777777" w:rsidR="00BC5C47" w:rsidRPr="00767FC7" w:rsidRDefault="00BC5C47" w:rsidP="00BC5C47">
      <w:pPr>
        <w:spacing w:after="0" w:line="240" w:lineRule="auto"/>
        <w:jc w:val="both"/>
        <w:rPr>
          <w:rFonts w:ascii="Times New Roman" w:eastAsia="Times New Roman" w:hAnsi="Times New Roman" w:cs="Times New Roman"/>
          <w:b/>
          <w:i/>
          <w:sz w:val="28"/>
          <w:szCs w:val="28"/>
          <w:lang w:val="kk-KZ" w:eastAsia="ru-RU"/>
        </w:rPr>
      </w:pPr>
      <w:r w:rsidRPr="00767FC7">
        <w:rPr>
          <w:rFonts w:ascii="Times New Roman" w:eastAsia="Times New Roman" w:hAnsi="Times New Roman" w:cs="Times New Roman"/>
          <w:b/>
          <w:i/>
          <w:sz w:val="28"/>
          <w:szCs w:val="28"/>
          <w:lang w:val="kk-KZ" w:eastAsia="ru-RU"/>
        </w:rPr>
        <w:t>Тоқтату симптомы қаупінің болуын көрсету</w:t>
      </w:r>
    </w:p>
    <w:p w14:paraId="643E9A67" w14:textId="4D46B891" w:rsidR="00BC5C47" w:rsidRPr="00767FC7" w:rsidRDefault="00BC5C47" w:rsidP="00BC5C47">
      <w:pPr>
        <w:spacing w:after="0" w:line="240" w:lineRule="auto"/>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eastAsia="ru-RU"/>
        </w:rPr>
        <w:t>Осы дәрілік затқа қатысты емес</w:t>
      </w:r>
      <w:r w:rsidR="00BA6CBA" w:rsidRPr="00767FC7">
        <w:rPr>
          <w:rFonts w:ascii="Times New Roman" w:eastAsia="Times New Roman" w:hAnsi="Times New Roman" w:cs="Times New Roman"/>
          <w:sz w:val="28"/>
          <w:szCs w:val="28"/>
          <w:lang w:val="kk-KZ" w:eastAsia="ru-RU"/>
        </w:rPr>
        <w:t>.</w:t>
      </w:r>
    </w:p>
    <w:p w14:paraId="50B64EF6" w14:textId="77777777" w:rsidR="00BC5C47" w:rsidRPr="00767FC7" w:rsidRDefault="00BC5C47" w:rsidP="00BC5C47">
      <w:pPr>
        <w:spacing w:after="0" w:line="240" w:lineRule="auto"/>
        <w:jc w:val="both"/>
        <w:rPr>
          <w:rFonts w:ascii="Times New Roman" w:hAnsi="Times New Roman" w:cs="Times New Roman"/>
          <w:b/>
          <w:i/>
          <w:sz w:val="28"/>
          <w:szCs w:val="28"/>
          <w:lang w:val="kk-KZ" w:bidi="ru-RU"/>
        </w:rPr>
      </w:pPr>
      <w:r w:rsidRPr="00767FC7">
        <w:rPr>
          <w:rFonts w:ascii="Times New Roman" w:hAnsi="Times New Roman" w:cs="Times New Roman"/>
          <w:b/>
          <w:bCs/>
          <w:i/>
          <w:iCs/>
          <w:sz w:val="28"/>
          <w:szCs w:val="28"/>
          <w:lang w:val="kk-KZ"/>
        </w:rPr>
        <w:lastRenderedPageBreak/>
        <w:t>Дәрілік</w:t>
      </w:r>
      <w:r w:rsidRPr="00767FC7">
        <w:rPr>
          <w:rFonts w:ascii="Times New Roman" w:hAnsi="Times New Roman" w:cs="Times New Roman"/>
          <w:b/>
          <w:i/>
          <w:sz w:val="28"/>
          <w:szCs w:val="28"/>
          <w:lang w:val="kk-KZ"/>
        </w:rPr>
        <w:t xml:space="preserve"> препаратты</w:t>
      </w:r>
      <w:r w:rsidRPr="00767FC7">
        <w:rPr>
          <w:rFonts w:ascii="Times New Roman" w:hAnsi="Times New Roman" w:cs="Times New Roman"/>
          <w:b/>
          <w:bCs/>
          <w:i/>
          <w:iCs/>
          <w:sz w:val="28"/>
          <w:szCs w:val="28"/>
          <w:lang w:val="kk-KZ"/>
        </w:rPr>
        <w:t xml:space="preserve"> қолдану тәсілін анықтау үшін медициналық қызметкер кеңесіне жүгіну жөніндегі ұсынымдар</w:t>
      </w:r>
    </w:p>
    <w:p w14:paraId="7D0022A2" w14:textId="77777777" w:rsidR="00BC5C47" w:rsidRPr="00767FC7" w:rsidRDefault="00BC5C47" w:rsidP="00BC5C47">
      <w:pPr>
        <w:spacing w:after="0" w:line="240" w:lineRule="auto"/>
        <w:jc w:val="both"/>
        <w:rPr>
          <w:rFonts w:ascii="Times New Roman" w:hAnsi="Times New Roman"/>
          <w:b/>
          <w:i/>
          <w:sz w:val="28"/>
          <w:szCs w:val="28"/>
          <w:lang w:val="kk-KZ"/>
        </w:rPr>
      </w:pPr>
      <w:r w:rsidRPr="00767FC7">
        <w:rPr>
          <w:rFonts w:ascii="Times New Roman" w:hAnsi="Times New Roman" w:cs="Times New Roman"/>
          <w:sz w:val="28"/>
          <w:szCs w:val="28"/>
          <w:lang w:val="kk-KZ" w:bidi="ru-RU"/>
        </w:rPr>
        <w:t>Әрдайым препаратты қосымша параққа немесе емдеуші дәрігердің ұсынымдарына толық сәйкестікке  қабылдаңыз.</w:t>
      </w:r>
    </w:p>
    <w:p w14:paraId="093D96F1" w14:textId="77777777" w:rsidR="00BC5C47" w:rsidRPr="00767FC7" w:rsidRDefault="00BC5C47" w:rsidP="00BC5C47">
      <w:pPr>
        <w:spacing w:after="0" w:line="240" w:lineRule="auto"/>
        <w:jc w:val="both"/>
        <w:rPr>
          <w:rFonts w:ascii="Times New Roman" w:eastAsia="Times New Roman" w:hAnsi="Times New Roman" w:cs="Times New Roman"/>
          <w:b/>
          <w:sz w:val="28"/>
          <w:szCs w:val="28"/>
          <w:lang w:val="kk-KZ" w:eastAsia="ru-RU"/>
        </w:rPr>
      </w:pPr>
    </w:p>
    <w:p w14:paraId="1AD45938" w14:textId="77777777" w:rsidR="00BC5C47" w:rsidRPr="00767FC7" w:rsidRDefault="00BC5C47" w:rsidP="00BC5C47">
      <w:pPr>
        <w:spacing w:after="0" w:line="240" w:lineRule="auto"/>
        <w:jc w:val="both"/>
        <w:rPr>
          <w:rFonts w:ascii="Times New Roman" w:eastAsia="Calibri" w:hAnsi="Times New Roman" w:cs="Times New Roman"/>
          <w:b/>
          <w:sz w:val="28"/>
          <w:szCs w:val="28"/>
          <w:lang w:val="kk-KZ"/>
        </w:rPr>
      </w:pPr>
      <w:r w:rsidRPr="00767FC7">
        <w:rPr>
          <w:rFonts w:ascii="Times New Roman" w:eastAsia="Times New Roman" w:hAnsi="Times New Roman" w:cs="Times New Roman"/>
          <w:b/>
          <w:sz w:val="28"/>
          <w:szCs w:val="28"/>
          <w:lang w:val="kk-KZ" w:eastAsia="ru-RU"/>
        </w:rPr>
        <w:t xml:space="preserve">ДП </w:t>
      </w:r>
      <w:r w:rsidRPr="00767FC7">
        <w:rPr>
          <w:rFonts w:ascii="Times New Roman" w:hAnsi="Times New Roman" w:cs="Times New Roman"/>
          <w:b/>
          <w:bCs/>
          <w:iCs/>
          <w:sz w:val="28"/>
          <w:szCs w:val="28"/>
          <w:lang w:val="kk-KZ"/>
        </w:rPr>
        <w:t>стандартты қолдану кезінде көрініс беретін жағымсыз реакциялар сипаттамасы және осы жағдайда қабылдануы керек шаралар</w:t>
      </w:r>
    </w:p>
    <w:p w14:paraId="5F6F7FA0"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Палбоциклибті қолдану кезінде пациенттерде байқалған кез келген ауырлық дәрежедегі ең көп таралған (≥20 %) жағымсыз реакциялар нейтропения, инфекциялар, лейкопения, шаршау, жүрек айну, стоматит, анемия, диарея, алопеция және тромбоцитопения болды. Палбоциклиб қабылдаған кезде ≥ 3 ауырлық дәрежедегі ең көп таралған (≥2 %) жағымсыз реакциялар нейтропения, лейкопения, инфекциялар, анемия, аспартатаминотрансфераза (АСТ) деңгейінің жоғарылауы, қажу және аланинаминотрансфераза (АЛТ) деңгейінің жоғарылауы болды.</w:t>
      </w:r>
    </w:p>
    <w:p w14:paraId="53800580"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Кез келген жағымсыз реакцияның дамуына байланысты дозаны төмендету немесе дозаны өзгерту біріктірілімге қарамастан палбоциклиб қабылдаған пациенттердің 38,4% -да қажет болды.</w:t>
      </w:r>
    </w:p>
    <w:p w14:paraId="715FDA4F"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Кез келген жағымсыз реакцияның дамуына байланысты палбоциклиб қолдануды толық тоқтату біріктірілімге қарамастан палбоциклиб қабылдаған пациенттердің 5,2% -да қажет болды.</w:t>
      </w:r>
    </w:p>
    <w:p w14:paraId="05470E9A" w14:textId="77777777" w:rsidR="00BC5C47" w:rsidRPr="00767FC7" w:rsidRDefault="00BC5C47" w:rsidP="00BC5C47">
      <w:pPr>
        <w:spacing w:after="0" w:line="240" w:lineRule="auto"/>
        <w:jc w:val="both"/>
        <w:rPr>
          <w:rFonts w:ascii="Times New Roman" w:hAnsi="Times New Roman"/>
          <w:i/>
          <w:sz w:val="28"/>
          <w:szCs w:val="28"/>
          <w:lang w:val="kk-KZ"/>
        </w:rPr>
      </w:pPr>
      <w:r w:rsidRPr="00767FC7">
        <w:rPr>
          <w:rFonts w:ascii="Times New Roman" w:hAnsi="Times New Roman"/>
          <w:i/>
          <w:sz w:val="28"/>
          <w:szCs w:val="28"/>
          <w:lang w:val="kk-KZ"/>
        </w:rPr>
        <w:t>Өте жиі:</w:t>
      </w:r>
    </w:p>
    <w:p w14:paraId="1207CDD7"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 xml:space="preserve">Инфекциялар </w:t>
      </w:r>
      <w:r w:rsidRPr="00767FC7">
        <w:rPr>
          <w:rFonts w:ascii="Times New Roman" w:hAnsi="Times New Roman"/>
          <w:sz w:val="28"/>
          <w:szCs w:val="28"/>
          <w:vertAlign w:val="superscript"/>
          <w:lang w:val="kk-KZ"/>
        </w:rPr>
        <w:t>b</w:t>
      </w:r>
    </w:p>
    <w:p w14:paraId="507064CE" w14:textId="0957EC99" w:rsidR="00BC5C47" w:rsidRPr="00767FC7" w:rsidRDefault="00BA6CBA" w:rsidP="00BC5C47">
      <w:pPr>
        <w:pStyle w:val="a5"/>
        <w:keepLines/>
        <w:numPr>
          <w:ilvl w:val="0"/>
          <w:numId w:val="30"/>
        </w:numPr>
        <w:spacing w:after="0" w:line="240" w:lineRule="auto"/>
        <w:ind w:left="0" w:firstLine="0"/>
        <w:jc w:val="both"/>
        <w:rPr>
          <w:rFonts w:ascii="Times New Roman" w:hAnsi="Times New Roman"/>
          <w:sz w:val="28"/>
          <w:szCs w:val="28"/>
          <w:lang w:val="kk-KZ"/>
        </w:rPr>
      </w:pPr>
      <w:proofErr w:type="spellStart"/>
      <w:r w:rsidRPr="00767FC7">
        <w:rPr>
          <w:rFonts w:ascii="Times New Roman" w:hAnsi="Times New Roman"/>
          <w:sz w:val="28"/>
          <w:szCs w:val="28"/>
        </w:rPr>
        <w:t>Нейтропения</w:t>
      </w:r>
      <w:proofErr w:type="spellEnd"/>
      <w:r w:rsidRPr="00767FC7">
        <w:rPr>
          <w:rFonts w:ascii="Times New Roman" w:hAnsi="Times New Roman"/>
          <w:sz w:val="28"/>
          <w:szCs w:val="28"/>
          <w:vertAlign w:val="superscript"/>
          <w:lang w:val="en-US"/>
        </w:rPr>
        <w:t>c</w:t>
      </w:r>
      <w:r w:rsidR="00BC5C47" w:rsidRPr="00767FC7">
        <w:rPr>
          <w:rFonts w:ascii="Times New Roman" w:hAnsi="Times New Roman"/>
          <w:sz w:val="28"/>
          <w:szCs w:val="28"/>
          <w:lang w:val="kk-KZ"/>
        </w:rPr>
        <w:t>, лейкопения</w:t>
      </w:r>
      <w:r w:rsidR="00BC5C47" w:rsidRPr="00767FC7">
        <w:rPr>
          <w:rFonts w:ascii="Times New Roman" w:hAnsi="Times New Roman"/>
          <w:sz w:val="28"/>
          <w:szCs w:val="28"/>
          <w:vertAlign w:val="superscript"/>
          <w:lang w:val="kk-KZ"/>
        </w:rPr>
        <w:t>d</w:t>
      </w:r>
      <w:r w:rsidR="00BC5C47" w:rsidRPr="00767FC7">
        <w:rPr>
          <w:rFonts w:ascii="Times New Roman" w:hAnsi="Times New Roman"/>
          <w:sz w:val="28"/>
          <w:szCs w:val="28"/>
          <w:lang w:val="kk-KZ"/>
        </w:rPr>
        <w:t>, анемия</w:t>
      </w:r>
      <w:r w:rsidR="00BC5C47" w:rsidRPr="00767FC7">
        <w:rPr>
          <w:rFonts w:ascii="Times New Roman" w:hAnsi="Times New Roman"/>
          <w:sz w:val="28"/>
          <w:szCs w:val="28"/>
          <w:vertAlign w:val="superscript"/>
          <w:lang w:val="kk-KZ"/>
        </w:rPr>
        <w:t>е</w:t>
      </w:r>
      <w:r w:rsidR="00BC5C47" w:rsidRPr="00767FC7">
        <w:rPr>
          <w:rFonts w:ascii="Times New Roman" w:hAnsi="Times New Roman"/>
          <w:sz w:val="28"/>
          <w:szCs w:val="28"/>
          <w:lang w:val="kk-KZ"/>
        </w:rPr>
        <w:t>, тромбоцитопения</w:t>
      </w:r>
      <w:r w:rsidR="00BC5C47" w:rsidRPr="00767FC7">
        <w:rPr>
          <w:rFonts w:ascii="Times New Roman" w:hAnsi="Times New Roman"/>
          <w:sz w:val="28"/>
          <w:szCs w:val="28"/>
          <w:vertAlign w:val="superscript"/>
          <w:lang w:val="kk-KZ"/>
        </w:rPr>
        <w:t>f</w:t>
      </w:r>
    </w:p>
    <w:p w14:paraId="02D8196B"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Тәбеттің төмендеуі</w:t>
      </w:r>
    </w:p>
    <w:p w14:paraId="3753C489"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Стоматит</w:t>
      </w:r>
      <w:r w:rsidRPr="00767FC7">
        <w:rPr>
          <w:rFonts w:ascii="Times New Roman" w:eastAsia="Times New Roman" w:hAnsi="Times New Roman"/>
          <w:sz w:val="28"/>
          <w:szCs w:val="28"/>
          <w:vertAlign w:val="superscript"/>
          <w:lang w:eastAsia="ru-RU"/>
        </w:rPr>
        <w:t>g</w:t>
      </w:r>
      <w:r w:rsidRPr="00767FC7">
        <w:rPr>
          <w:rFonts w:ascii="Times New Roman" w:hAnsi="Times New Roman"/>
          <w:sz w:val="28"/>
          <w:szCs w:val="28"/>
          <w:lang w:val="kk-KZ"/>
        </w:rPr>
        <w:t>, жүрек айну, диарея, құсу</w:t>
      </w:r>
    </w:p>
    <w:p w14:paraId="23A78B1F"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Бөртпе</w:t>
      </w:r>
      <w:r w:rsidRPr="00767FC7">
        <w:rPr>
          <w:rFonts w:ascii="Times New Roman" w:eastAsia="Times New Roman" w:hAnsi="Times New Roman"/>
          <w:sz w:val="28"/>
          <w:szCs w:val="28"/>
          <w:vertAlign w:val="superscript"/>
          <w:lang w:val="kk-KZ" w:eastAsia="ru-RU"/>
        </w:rPr>
        <w:t>h</w:t>
      </w:r>
      <w:r w:rsidRPr="00767FC7">
        <w:rPr>
          <w:rFonts w:ascii="Times New Roman" w:hAnsi="Times New Roman"/>
          <w:sz w:val="28"/>
          <w:szCs w:val="28"/>
          <w:lang w:val="kk-KZ"/>
        </w:rPr>
        <w:t>, алопеция, терінің құрғауы</w:t>
      </w:r>
    </w:p>
    <w:p w14:paraId="6D90FC73"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Шаршау, астения, пирексия</w:t>
      </w:r>
    </w:p>
    <w:p w14:paraId="6E31BFF6"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АЛТ деңгейінің жоғарылауы, АСТ деңгейінің жоғарылауы</w:t>
      </w:r>
    </w:p>
    <w:p w14:paraId="059E27B2" w14:textId="77777777" w:rsidR="00BC5C47" w:rsidRPr="00767FC7" w:rsidRDefault="00BC5C47" w:rsidP="00BC5C47">
      <w:pPr>
        <w:spacing w:after="0" w:line="240" w:lineRule="auto"/>
        <w:jc w:val="both"/>
        <w:rPr>
          <w:rFonts w:ascii="Times New Roman" w:hAnsi="Times New Roman"/>
          <w:i/>
          <w:sz w:val="28"/>
          <w:szCs w:val="28"/>
          <w:lang w:val="kk-KZ"/>
        </w:rPr>
      </w:pPr>
      <w:r w:rsidRPr="00767FC7">
        <w:rPr>
          <w:rFonts w:ascii="Times New Roman" w:hAnsi="Times New Roman"/>
          <w:i/>
          <w:sz w:val="28"/>
          <w:szCs w:val="28"/>
          <w:lang w:val="kk-KZ"/>
        </w:rPr>
        <w:t>Жиі:</w:t>
      </w:r>
    </w:p>
    <w:p w14:paraId="1F659DB9"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Фебрильді нейтропения</w:t>
      </w:r>
    </w:p>
    <w:p w14:paraId="186095AE"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Дисгевзия</w:t>
      </w:r>
    </w:p>
    <w:p w14:paraId="4C5AF506"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Анық көрмеу, көз жасының көп ағуы, көздің құрғауы</w:t>
      </w:r>
    </w:p>
    <w:p w14:paraId="5876C597" w14:textId="14DFF1FA" w:rsidR="00BC5C47" w:rsidRPr="00767FC7" w:rsidRDefault="00BA6CBA"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Веноздық тромбоэмболия</w:t>
      </w:r>
      <w:r w:rsidR="00BC5C47" w:rsidRPr="00767FC7">
        <w:rPr>
          <w:rFonts w:ascii="Times New Roman" w:hAnsi="Times New Roman"/>
          <w:sz w:val="28"/>
          <w:szCs w:val="28"/>
          <w:vertAlign w:val="superscript"/>
          <w:lang w:val="kk-KZ"/>
        </w:rPr>
        <w:t>j</w:t>
      </w:r>
    </w:p>
    <w:p w14:paraId="5F870699"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Мұрыннан қан кету, ӨИА/ пневмонит</w:t>
      </w:r>
      <w:proofErr w:type="spellStart"/>
      <w:r w:rsidRPr="00767FC7">
        <w:rPr>
          <w:rFonts w:ascii="Times New Roman" w:eastAsia="Times New Roman" w:hAnsi="Times New Roman"/>
          <w:sz w:val="28"/>
          <w:szCs w:val="28"/>
          <w:vertAlign w:val="superscript"/>
          <w:lang w:val="en-US" w:eastAsia="ru-RU"/>
        </w:rPr>
        <w:t>i</w:t>
      </w:r>
      <w:proofErr w:type="spellEnd"/>
    </w:p>
    <w:p w14:paraId="5A150621"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Алақан-табан эритродизестезия синдромы</w:t>
      </w:r>
    </w:p>
    <w:p w14:paraId="73990510"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Қандағы креатинин деңгейінің жоғарылауы</w:t>
      </w:r>
    </w:p>
    <w:p w14:paraId="5064384A" w14:textId="77777777" w:rsidR="00BC5C47" w:rsidRPr="00767FC7" w:rsidRDefault="00BC5C47" w:rsidP="00BC5C47">
      <w:pPr>
        <w:keepLines/>
        <w:spacing w:after="0" w:line="240" w:lineRule="auto"/>
        <w:jc w:val="both"/>
        <w:rPr>
          <w:rFonts w:ascii="Times New Roman" w:hAnsi="Times New Roman"/>
          <w:i/>
          <w:sz w:val="28"/>
          <w:szCs w:val="28"/>
          <w:lang w:val="kk-KZ"/>
        </w:rPr>
      </w:pPr>
      <w:r w:rsidRPr="00767FC7">
        <w:rPr>
          <w:rFonts w:ascii="Times New Roman" w:hAnsi="Times New Roman"/>
          <w:i/>
          <w:sz w:val="28"/>
          <w:szCs w:val="28"/>
          <w:lang w:val="kk-KZ"/>
        </w:rPr>
        <w:t>Жиі емес:</w:t>
      </w:r>
    </w:p>
    <w:p w14:paraId="2FD043EE"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Терінің қызыл жегісі</w:t>
      </w:r>
    </w:p>
    <w:p w14:paraId="63CABB27" w14:textId="77777777" w:rsidR="00BC5C47" w:rsidRPr="00767FC7" w:rsidRDefault="00BC5C47" w:rsidP="00BC5C47">
      <w:pPr>
        <w:pStyle w:val="a5"/>
        <w:keepLines/>
        <w:numPr>
          <w:ilvl w:val="0"/>
          <w:numId w:val="30"/>
        </w:numPr>
        <w:spacing w:after="0" w:line="240" w:lineRule="auto"/>
        <w:ind w:left="0" w:firstLine="0"/>
        <w:jc w:val="both"/>
        <w:rPr>
          <w:rFonts w:ascii="Times New Roman" w:hAnsi="Times New Roman"/>
          <w:sz w:val="28"/>
          <w:szCs w:val="28"/>
          <w:lang w:val="kk-KZ"/>
        </w:rPr>
      </w:pPr>
      <w:r w:rsidRPr="00767FC7">
        <w:rPr>
          <w:rFonts w:ascii="Times New Roman" w:hAnsi="Times New Roman"/>
          <w:sz w:val="28"/>
          <w:szCs w:val="28"/>
          <w:lang w:val="kk-KZ"/>
        </w:rPr>
        <w:t>Көп пішінді эритема</w:t>
      </w:r>
    </w:p>
    <w:p w14:paraId="737AC21F" w14:textId="77777777" w:rsidR="00BC5C47" w:rsidRPr="00767FC7" w:rsidRDefault="00BC5C47" w:rsidP="00BC5C47">
      <w:pPr>
        <w:spacing w:after="0" w:line="240" w:lineRule="auto"/>
        <w:jc w:val="both"/>
        <w:rPr>
          <w:rFonts w:ascii="Times New Roman" w:hAnsi="Times New Roman"/>
          <w:sz w:val="28"/>
          <w:szCs w:val="28"/>
          <w:lang w:val="kk-KZ"/>
        </w:rPr>
      </w:pPr>
    </w:p>
    <w:p w14:paraId="4776223C" w14:textId="69CE795F"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 xml:space="preserve">АЛТ - аланинаминотрансфераза; АСТ-аспартатаминотрансфераза; ӨИА  — өкпенің </w:t>
      </w:r>
      <w:r w:rsidR="00BA6CBA" w:rsidRPr="00767FC7">
        <w:rPr>
          <w:rFonts w:ascii="Times New Roman" w:hAnsi="Times New Roman"/>
          <w:sz w:val="28"/>
          <w:szCs w:val="28"/>
          <w:lang w:val="kk-KZ"/>
        </w:rPr>
        <w:t>интерстициальды</w:t>
      </w:r>
      <w:r w:rsidRPr="00767FC7">
        <w:rPr>
          <w:rFonts w:ascii="Times New Roman" w:hAnsi="Times New Roman"/>
          <w:sz w:val="28"/>
          <w:szCs w:val="28"/>
          <w:lang w:val="kk-KZ"/>
        </w:rPr>
        <w:t xml:space="preserve"> ауруы;</w:t>
      </w:r>
    </w:p>
    <w:p w14:paraId="1A0C451F"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a</w:t>
      </w:r>
      <w:r w:rsidRPr="00767FC7">
        <w:rPr>
          <w:rFonts w:ascii="Times New Roman" w:hAnsi="Times New Roman"/>
          <w:sz w:val="28"/>
          <w:szCs w:val="28"/>
          <w:lang w:val="kk-KZ"/>
        </w:rPr>
        <w:t xml:space="preserve"> ҚТ </w:t>
      </w:r>
      <w:r w:rsidRPr="00767FC7">
        <w:rPr>
          <w:rFonts w:ascii="Times New Roman" w:eastAsia="Times New Roman" w:hAnsi="Times New Roman"/>
          <w:sz w:val="28"/>
          <w:szCs w:val="28"/>
          <w:lang w:val="kk-KZ" w:eastAsia="ru-RU"/>
        </w:rPr>
        <w:t>MedDRA</w:t>
      </w:r>
      <w:r w:rsidRPr="00767FC7">
        <w:rPr>
          <w:rFonts w:ascii="Times New Roman" w:hAnsi="Times New Roman"/>
          <w:sz w:val="28"/>
          <w:szCs w:val="28"/>
          <w:lang w:val="kk-KZ"/>
        </w:rPr>
        <w:t xml:space="preserve"> сөздігі арқылы тізімделген, 17.1.</w:t>
      </w:r>
    </w:p>
    <w:p w14:paraId="63C46A43"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lastRenderedPageBreak/>
        <w:t>b</w:t>
      </w:r>
      <w:r w:rsidRPr="00767FC7">
        <w:rPr>
          <w:rFonts w:ascii="Times New Roman" w:hAnsi="Times New Roman"/>
          <w:sz w:val="28"/>
          <w:szCs w:val="28"/>
          <w:lang w:val="kk-KZ"/>
        </w:rPr>
        <w:t xml:space="preserve"> «Инфекциялар» термині «Инфекциялық және паразиттік аурулар» жүйелік-ағзалық класына кіретін кез келген ҚТ-ді  қамтиды.</w:t>
      </w:r>
    </w:p>
    <w:p w14:paraId="012D686E"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c</w:t>
      </w:r>
      <w:r w:rsidRPr="00767FC7">
        <w:rPr>
          <w:rFonts w:ascii="Times New Roman" w:hAnsi="Times New Roman"/>
          <w:sz w:val="28"/>
          <w:szCs w:val="28"/>
          <w:lang w:val="kk-KZ"/>
        </w:rPr>
        <w:t xml:space="preserve"> «Нейтропения» термині келесі ҚТ-ді қамтиды: нейтропения, нейтрофилдер санының төмендеуі.</w:t>
      </w:r>
    </w:p>
    <w:p w14:paraId="460C0081"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d</w:t>
      </w:r>
      <w:r w:rsidRPr="00767FC7">
        <w:rPr>
          <w:rFonts w:ascii="Times New Roman" w:hAnsi="Times New Roman"/>
          <w:sz w:val="28"/>
          <w:szCs w:val="28"/>
          <w:lang w:val="kk-KZ"/>
        </w:rPr>
        <w:t xml:space="preserve"> «Лейкопения» термині келесі ҚТ-ді қамтиды: лейкопения, лейкоциттер санының төмендеуі.</w:t>
      </w:r>
    </w:p>
    <w:p w14:paraId="557C25B6"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e</w:t>
      </w:r>
      <w:r w:rsidRPr="00767FC7">
        <w:rPr>
          <w:rFonts w:ascii="Times New Roman" w:hAnsi="Times New Roman"/>
          <w:sz w:val="28"/>
          <w:szCs w:val="28"/>
          <w:lang w:val="kk-KZ"/>
        </w:rPr>
        <w:t xml:space="preserve"> «Анемия» термині келесі ҚТ-ді қамтиды: анемия, гемоглобин деңгейінің төмендеуі, гематокриттің төмендеуі.</w:t>
      </w:r>
    </w:p>
    <w:p w14:paraId="16BF9C0C"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f</w:t>
      </w:r>
      <w:r w:rsidRPr="00767FC7">
        <w:rPr>
          <w:rFonts w:ascii="Times New Roman" w:hAnsi="Times New Roman"/>
          <w:sz w:val="28"/>
          <w:szCs w:val="28"/>
          <w:lang w:val="kk-KZ"/>
        </w:rPr>
        <w:t xml:space="preserve"> «Тромбоцитопения» термині келесі ҚТ-ді қамтиды: тромбоцитопения, тромбоциттер санының төмендеуі.</w:t>
      </w:r>
    </w:p>
    <w:p w14:paraId="4FD24589" w14:textId="32A2945E"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g</w:t>
      </w:r>
      <w:r w:rsidRPr="00767FC7">
        <w:rPr>
          <w:rFonts w:ascii="Times New Roman" w:hAnsi="Times New Roman"/>
          <w:sz w:val="28"/>
          <w:szCs w:val="28"/>
          <w:lang w:val="kk-KZ"/>
        </w:rPr>
        <w:t xml:space="preserve"> «Стоматит» термині келесі ҚТ-ді қамтиды: афтозды стоматит, хейлит, глоссит, глоссодиния, ауыз қуысының ойылуы, шырышты қабықтың қабынуы, ауыз қуысының ауыруы, ау</w:t>
      </w:r>
      <w:r w:rsidR="00F35642" w:rsidRPr="00767FC7">
        <w:rPr>
          <w:rFonts w:ascii="Times New Roman" w:hAnsi="Times New Roman"/>
          <w:sz w:val="28"/>
          <w:szCs w:val="28"/>
          <w:lang w:val="kk-KZ"/>
        </w:rPr>
        <w:t>ыз-жұтқыншақтағы жайсыздық, ауыз</w:t>
      </w:r>
      <w:r w:rsidRPr="00767FC7">
        <w:rPr>
          <w:rFonts w:ascii="Times New Roman" w:hAnsi="Times New Roman"/>
          <w:sz w:val="28"/>
          <w:szCs w:val="28"/>
          <w:lang w:val="kk-KZ"/>
        </w:rPr>
        <w:t>-жұтқыншақтың ауыруы, стоматит.</w:t>
      </w:r>
    </w:p>
    <w:p w14:paraId="50C2760E"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h</w:t>
      </w:r>
      <w:r w:rsidRPr="00767FC7">
        <w:rPr>
          <w:rFonts w:ascii="Times New Roman" w:hAnsi="Times New Roman"/>
          <w:sz w:val="28"/>
          <w:szCs w:val="28"/>
          <w:lang w:val="kk-KZ"/>
        </w:rPr>
        <w:t xml:space="preserve"> «Бөртпе» термині келесі ҚТ-ді қамтиды: бөртпе, макулопапулездік бөртпе, қышитын бөртпе, эритематозды бөртпе, папулездік бөртпе, дерматит, акне пішінді дерматит, терінің уытты бөртпесі.</w:t>
      </w:r>
    </w:p>
    <w:p w14:paraId="4F37D665" w14:textId="48CB5CEB"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i</w:t>
      </w:r>
      <w:r w:rsidRPr="00767FC7">
        <w:rPr>
          <w:rFonts w:ascii="Times New Roman" w:hAnsi="Times New Roman"/>
          <w:sz w:val="28"/>
          <w:szCs w:val="28"/>
          <w:lang w:val="kk-KZ"/>
        </w:rPr>
        <w:t xml:space="preserve"> «ӨИА/пневмонит» терминіне MedDRA сөздігінің «Өкпенің </w:t>
      </w:r>
      <w:r w:rsidR="00F35642" w:rsidRPr="00767FC7">
        <w:rPr>
          <w:rFonts w:ascii="Times New Roman" w:hAnsi="Times New Roman"/>
          <w:sz w:val="28"/>
          <w:szCs w:val="28"/>
          <w:lang w:val="kk-KZ"/>
        </w:rPr>
        <w:t>интерстициальды</w:t>
      </w:r>
      <w:r w:rsidRPr="00767FC7">
        <w:rPr>
          <w:rFonts w:ascii="Times New Roman" w:hAnsi="Times New Roman"/>
          <w:sz w:val="28"/>
          <w:szCs w:val="28"/>
          <w:lang w:val="kk-KZ"/>
        </w:rPr>
        <w:t xml:space="preserve"> ауруы» (тар аядағы іздеу) терминдерін қолдана отырып, стандартталған сұранысқа кіретін кез келген тіркелген ҚТ жатады.</w:t>
      </w:r>
    </w:p>
    <w:p w14:paraId="2C28BC55"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vertAlign w:val="superscript"/>
          <w:lang w:val="kk-KZ"/>
        </w:rPr>
        <w:t>j</w:t>
      </w:r>
      <w:r w:rsidRPr="00767FC7">
        <w:rPr>
          <w:rFonts w:ascii="Times New Roman" w:hAnsi="Times New Roman"/>
          <w:sz w:val="28"/>
          <w:szCs w:val="28"/>
          <w:lang w:val="kk-KZ"/>
        </w:rPr>
        <w:t xml:space="preserve"> «Веноздық тромбоэмболия» терминіне келесі ҚТ жатады: өкпе эмболиясы, эмболия, терең вена тромбозы, шеткері артерия эмболиясы, тромбоз.</w:t>
      </w:r>
    </w:p>
    <w:p w14:paraId="31CDC1FA" w14:textId="77777777" w:rsidR="00BC5C47" w:rsidRPr="00767FC7" w:rsidRDefault="00BC5C47" w:rsidP="00BC5C47">
      <w:pPr>
        <w:spacing w:after="0" w:line="240" w:lineRule="auto"/>
        <w:jc w:val="both"/>
        <w:rPr>
          <w:rFonts w:ascii="Times New Roman" w:hAnsi="Times New Roman"/>
          <w:i/>
          <w:sz w:val="28"/>
          <w:szCs w:val="28"/>
          <w:lang w:val="kk-KZ"/>
        </w:rPr>
      </w:pPr>
      <w:r w:rsidRPr="00767FC7">
        <w:rPr>
          <w:rFonts w:ascii="Times New Roman" w:hAnsi="Times New Roman"/>
          <w:i/>
          <w:sz w:val="28"/>
          <w:szCs w:val="28"/>
          <w:lang w:val="kk-KZ"/>
        </w:rPr>
        <w:t>Жеке жағымсыз реакциялардың сипаттамасы</w:t>
      </w:r>
    </w:p>
    <w:p w14:paraId="3D975708"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Кез келген ауырлық дәрежедегі нейтропения біріктірілімге қарамастан палбоциклиб қабылдаған 716 (82,1 %) пациентте тіркелді, 3 ауырлық дәрежедегі нейтропения 500 (57,3 %) пациентте байқалды, 4 ауырлық дәрежедегі нейтропения 97 (11,1 %) пациентте байқалды.</w:t>
      </w:r>
    </w:p>
    <w:p w14:paraId="71F2A51F" w14:textId="2E7B5147" w:rsidR="00BC5C47" w:rsidRPr="00767FC7" w:rsidRDefault="00F35642"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3 рандомизацияланған клиникалық зерттеулерде к</w:t>
      </w:r>
      <w:r w:rsidR="00BC5C47" w:rsidRPr="00767FC7">
        <w:rPr>
          <w:rFonts w:ascii="Times New Roman" w:hAnsi="Times New Roman"/>
          <w:sz w:val="28"/>
          <w:szCs w:val="28"/>
          <w:lang w:val="kk-KZ"/>
        </w:rPr>
        <w:t>ез келген ауырлық дәрежедегі бірінші нейтропения оқиғасына дейінгі уақыт медианасы 15 күнді (12-700 күн) құрады, ал ≥ 3 ауырлық дәрежедегі нейтропенияның бірінші эпизодына дейінгі уақыт медианасы 7 күнді құрады.</w:t>
      </w:r>
    </w:p>
    <w:p w14:paraId="04B58097"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Фебрильді нейтропения фулвестрантпен бірге палбоциклиб қабылдаған пациенттердің 0,9%-да және летрозолмен бірге палбоциклиб қабылдаған пациенттердің 1,7% -да тіркелген.</w:t>
      </w:r>
    </w:p>
    <w:p w14:paraId="4212CABE"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Клиникалық бағдарлама аясында палбоциклиб қабылдаған пациенттердің шамамен 2 % -да фебрильді нейтропения тіркелді.</w:t>
      </w:r>
    </w:p>
    <w:p w14:paraId="65F8A31A" w14:textId="77777777" w:rsidR="00BC5C47" w:rsidRPr="00767FC7" w:rsidRDefault="00BC5C47" w:rsidP="00BC5C47">
      <w:pPr>
        <w:spacing w:after="0" w:line="240" w:lineRule="auto"/>
        <w:jc w:val="both"/>
        <w:rPr>
          <w:rFonts w:ascii="Times New Roman" w:hAnsi="Times New Roman"/>
          <w:sz w:val="28"/>
          <w:szCs w:val="28"/>
          <w:u w:val="single"/>
          <w:lang w:val="kk-KZ"/>
        </w:rPr>
      </w:pPr>
      <w:r w:rsidRPr="00767FC7">
        <w:rPr>
          <w:rFonts w:ascii="Times New Roman" w:hAnsi="Times New Roman"/>
          <w:sz w:val="28"/>
          <w:szCs w:val="28"/>
          <w:u w:val="single"/>
          <w:lang w:val="kk-KZ"/>
        </w:rPr>
        <w:t>Балалар</w:t>
      </w:r>
    </w:p>
    <w:p w14:paraId="0E96129C"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A5481092 зерттеуінде химиотерапиямен біріктірілген палбоциклиб Юинг саркомасын (EWS) қоса,  тығыз ісігі бар 79 балада бағаланды.</w:t>
      </w:r>
    </w:p>
    <w:p w14:paraId="2E54AF4F" w14:textId="77777777" w:rsidR="00BC5C47" w:rsidRPr="00767FC7" w:rsidRDefault="00BC5C47" w:rsidP="00BC5C47">
      <w:pPr>
        <w:spacing w:after="0" w:line="240" w:lineRule="auto"/>
        <w:jc w:val="both"/>
        <w:rPr>
          <w:rFonts w:ascii="Times New Roman" w:hAnsi="Times New Roman"/>
          <w:sz w:val="28"/>
          <w:szCs w:val="28"/>
          <w:lang w:val="kk-KZ"/>
        </w:rPr>
      </w:pPr>
      <w:r w:rsidRPr="00767FC7">
        <w:rPr>
          <w:rFonts w:ascii="Times New Roman" w:hAnsi="Times New Roman"/>
          <w:sz w:val="28"/>
          <w:szCs w:val="28"/>
          <w:lang w:val="kk-KZ"/>
        </w:rPr>
        <w:t>Балалар қауымында палбоциклиб қауіпсіздігінің бейіні ересек қауымдағы  белгілі қауіпсіздік бейініне сәйкес келді.</w:t>
      </w:r>
    </w:p>
    <w:p w14:paraId="01D62BDD" w14:textId="77777777" w:rsidR="00BC5C47" w:rsidRPr="00767FC7" w:rsidRDefault="00BC5C47" w:rsidP="00BC5C47">
      <w:pPr>
        <w:spacing w:after="0" w:line="240" w:lineRule="auto"/>
        <w:jc w:val="both"/>
        <w:rPr>
          <w:rFonts w:ascii="Times New Roman" w:hAnsi="Times New Roman"/>
          <w:b/>
          <w:sz w:val="28"/>
          <w:szCs w:val="28"/>
          <w:lang w:val="kk-KZ"/>
        </w:rPr>
      </w:pPr>
    </w:p>
    <w:p w14:paraId="105D7FAD" w14:textId="77777777" w:rsidR="00BC5C47" w:rsidRPr="00767FC7" w:rsidRDefault="00BC5C47" w:rsidP="00BC5C47">
      <w:pPr>
        <w:keepNext/>
        <w:spacing w:after="0" w:line="240" w:lineRule="auto"/>
        <w:ind w:right="-1"/>
        <w:jc w:val="both"/>
        <w:outlineLvl w:val="2"/>
        <w:rPr>
          <w:rFonts w:ascii="Times New Roman" w:hAnsi="Times New Roman" w:cs="Times New Roman"/>
          <w:b/>
          <w:bCs/>
          <w:iCs/>
          <w:sz w:val="28"/>
          <w:szCs w:val="28"/>
          <w:lang w:val="kk-KZ"/>
        </w:rPr>
      </w:pPr>
      <w:r w:rsidRPr="00767FC7">
        <w:rPr>
          <w:rFonts w:ascii="Times New Roman" w:hAnsi="Times New Roman" w:cs="Times New Roman"/>
          <w:b/>
          <w:bCs/>
          <w:iCs/>
          <w:sz w:val="28"/>
          <w:szCs w:val="28"/>
          <w:lang w:val="kk-KZ"/>
        </w:rPr>
        <w:t xml:space="preserve">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w:t>
      </w:r>
      <w:r w:rsidRPr="00767FC7">
        <w:rPr>
          <w:rFonts w:ascii="Times New Roman" w:hAnsi="Times New Roman" w:cs="Times New Roman"/>
          <w:b/>
          <w:bCs/>
          <w:iCs/>
          <w:sz w:val="28"/>
          <w:szCs w:val="28"/>
          <w:lang w:val="kk-KZ"/>
        </w:rPr>
        <w:lastRenderedPageBreak/>
        <w:t>препараттарға жағымсыз реакциялар (әсерлер) жөніндегі ақпараттық деректер базасына тікелей жүгіну керек</w:t>
      </w:r>
    </w:p>
    <w:p w14:paraId="6DF7C0C7" w14:textId="77777777" w:rsidR="00BC5C47" w:rsidRPr="00767FC7" w:rsidRDefault="00BC5C47" w:rsidP="00BC5C47">
      <w:pPr>
        <w:spacing w:after="0" w:line="240" w:lineRule="auto"/>
        <w:jc w:val="both"/>
        <w:rPr>
          <w:rFonts w:ascii="Times New Roman" w:eastAsia="Calibri" w:hAnsi="Times New Roman" w:cs="Times New Roman"/>
          <w:sz w:val="28"/>
          <w:szCs w:val="28"/>
          <w:lang w:val="kk-KZ"/>
        </w:rPr>
      </w:pPr>
      <w:r w:rsidRPr="00767FC7">
        <w:rPr>
          <w:rFonts w:ascii="Times New Roman" w:eastAsia="Calibri" w:hAnsi="Times New Roman" w:cs="Times New Roman"/>
          <w:sz w:val="28"/>
          <w:szCs w:val="28"/>
          <w:lang w:val="kk-KZ"/>
        </w:rPr>
        <w:t>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w:t>
      </w:r>
    </w:p>
    <w:p w14:paraId="54AB7439" w14:textId="77777777" w:rsidR="00BC5C47" w:rsidRPr="00767FC7" w:rsidRDefault="00A05619" w:rsidP="00BC5C47">
      <w:pPr>
        <w:spacing w:after="0" w:line="240" w:lineRule="auto"/>
        <w:jc w:val="both"/>
        <w:rPr>
          <w:rFonts w:ascii="Times New Roman" w:hAnsi="Times New Roman" w:cs="Times New Roman"/>
          <w:sz w:val="28"/>
          <w:szCs w:val="28"/>
          <w:lang w:val="kk-KZ"/>
        </w:rPr>
      </w:pPr>
      <w:hyperlink r:id="rId11" w:history="1">
        <w:r w:rsidR="00BC5C47" w:rsidRPr="00767FC7">
          <w:rPr>
            <w:rFonts w:ascii="Times New Roman" w:eastAsia="Calibri" w:hAnsi="Times New Roman" w:cs="Times New Roman"/>
            <w:sz w:val="28"/>
            <w:szCs w:val="28"/>
            <w:u w:val="single"/>
            <w:lang w:val="kk-KZ"/>
          </w:rPr>
          <w:t>http://www.ndda.kz</w:t>
        </w:r>
      </w:hyperlink>
    </w:p>
    <w:p w14:paraId="50969821" w14:textId="77777777" w:rsidR="00BC5C47" w:rsidRPr="00767FC7" w:rsidRDefault="00BC5C47" w:rsidP="00BC5C47">
      <w:pPr>
        <w:tabs>
          <w:tab w:val="left" w:pos="3225"/>
        </w:tabs>
        <w:spacing w:after="0" w:line="240" w:lineRule="auto"/>
        <w:jc w:val="both"/>
        <w:rPr>
          <w:rFonts w:ascii="Times New Roman" w:eastAsia="Times New Roman" w:hAnsi="Times New Roman" w:cs="Times New Roman"/>
          <w:b/>
          <w:sz w:val="28"/>
          <w:szCs w:val="28"/>
          <w:lang w:val="kk-KZ" w:eastAsia="ru-RU"/>
        </w:rPr>
      </w:pPr>
      <w:bookmarkStart w:id="1" w:name="2175220285"/>
    </w:p>
    <w:p w14:paraId="3C5719A2" w14:textId="77777777" w:rsidR="00BC5C47" w:rsidRPr="00767FC7" w:rsidRDefault="00BC5C47" w:rsidP="00BC5C47">
      <w:pPr>
        <w:tabs>
          <w:tab w:val="left" w:pos="3225"/>
        </w:tabs>
        <w:spacing w:after="0" w:line="240" w:lineRule="auto"/>
        <w:jc w:val="both"/>
        <w:rPr>
          <w:rFonts w:ascii="Times New Roman" w:eastAsia="Times New Roman" w:hAnsi="Times New Roman" w:cs="Times New Roman"/>
          <w:b/>
          <w:sz w:val="28"/>
          <w:szCs w:val="28"/>
          <w:lang w:val="kk-KZ" w:eastAsia="ru-RU"/>
        </w:rPr>
      </w:pPr>
    </w:p>
    <w:p w14:paraId="747F280D" w14:textId="77777777" w:rsidR="00BC5C47" w:rsidRPr="00767FC7" w:rsidRDefault="00BC5C47" w:rsidP="00BC5C47">
      <w:pPr>
        <w:tabs>
          <w:tab w:val="left" w:pos="3225"/>
        </w:tabs>
        <w:spacing w:after="0" w:line="240" w:lineRule="auto"/>
        <w:jc w:val="both"/>
        <w:rPr>
          <w:rFonts w:ascii="Times New Roman" w:eastAsia="Times New Roman" w:hAnsi="Times New Roman" w:cs="Times New Roman"/>
          <w:b/>
          <w:sz w:val="28"/>
          <w:szCs w:val="28"/>
          <w:lang w:val="kk-KZ" w:eastAsia="ru-RU"/>
        </w:rPr>
      </w:pPr>
      <w:r w:rsidRPr="00767FC7">
        <w:rPr>
          <w:rFonts w:ascii="Times New Roman" w:eastAsia="Times New Roman" w:hAnsi="Times New Roman" w:cs="Times New Roman"/>
          <w:b/>
          <w:sz w:val="28"/>
          <w:szCs w:val="28"/>
          <w:lang w:val="kk-KZ" w:eastAsia="ru-RU"/>
        </w:rPr>
        <w:t>Қосымша мәліметтер</w:t>
      </w:r>
    </w:p>
    <w:p w14:paraId="4D307082" w14:textId="77777777" w:rsidR="00BC5C47" w:rsidRPr="00767FC7" w:rsidRDefault="00BC5C47" w:rsidP="00BC5C47">
      <w:pPr>
        <w:spacing w:after="0" w:line="240" w:lineRule="auto"/>
        <w:contextualSpacing/>
        <w:jc w:val="both"/>
        <w:rPr>
          <w:rFonts w:ascii="Times New Roman" w:eastAsia="Calibri" w:hAnsi="Times New Roman" w:cs="Times New Roman"/>
          <w:sz w:val="28"/>
          <w:szCs w:val="28"/>
          <w:lang w:val="kk-KZ"/>
        </w:rPr>
      </w:pPr>
      <w:r w:rsidRPr="00767FC7">
        <w:rPr>
          <w:rFonts w:ascii="Times New Roman" w:eastAsia="Times New Roman" w:hAnsi="Times New Roman" w:cs="Times New Roman"/>
          <w:b/>
          <w:i/>
          <w:sz w:val="28"/>
          <w:szCs w:val="28"/>
          <w:lang w:val="kk-KZ" w:eastAsia="ru-RU"/>
        </w:rPr>
        <w:t>Дәрілік препараттың құрамы</w:t>
      </w:r>
    </w:p>
    <w:bookmarkEnd w:id="1"/>
    <w:p w14:paraId="565919BF" w14:textId="77777777" w:rsidR="00BC5C47" w:rsidRPr="00767FC7" w:rsidRDefault="00BC5C47" w:rsidP="00BC5C47">
      <w:pPr>
        <w:spacing w:after="0" w:line="240" w:lineRule="auto"/>
        <w:jc w:val="both"/>
        <w:rPr>
          <w:rFonts w:ascii="Times New Roman" w:eastAsia="Calibri" w:hAnsi="Times New Roman" w:cs="Times New Roman"/>
          <w:sz w:val="28"/>
          <w:szCs w:val="28"/>
          <w:lang w:val="kk-KZ" w:eastAsia="cs-CZ"/>
        </w:rPr>
      </w:pPr>
      <w:r w:rsidRPr="00767FC7">
        <w:rPr>
          <w:rFonts w:ascii="Times New Roman" w:eastAsia="Calibri" w:hAnsi="Times New Roman" w:cs="Times New Roman"/>
          <w:sz w:val="28"/>
          <w:szCs w:val="28"/>
          <w:lang w:val="kk-KZ" w:eastAsia="cs-CZ"/>
        </w:rPr>
        <w:t>Үлбірлі қабықпен қапталған бір таблетканың құрамында бар</w:t>
      </w:r>
    </w:p>
    <w:p w14:paraId="333D8B28" w14:textId="77777777" w:rsidR="00BC5C47" w:rsidRPr="00767FC7" w:rsidRDefault="00BC5C47" w:rsidP="00BC5C47">
      <w:pPr>
        <w:spacing w:after="0" w:line="240" w:lineRule="auto"/>
        <w:jc w:val="both"/>
        <w:rPr>
          <w:rFonts w:ascii="Times New Roman" w:eastAsia="Calibri" w:hAnsi="Times New Roman" w:cs="Times New Roman"/>
          <w:sz w:val="28"/>
          <w:szCs w:val="28"/>
          <w:lang w:val="kk-KZ" w:eastAsia="cs-CZ"/>
        </w:rPr>
      </w:pPr>
      <w:r w:rsidRPr="00767FC7">
        <w:rPr>
          <w:rFonts w:ascii="Times New Roman" w:eastAsia="Calibri" w:hAnsi="Times New Roman" w:cs="Times New Roman"/>
          <w:i/>
          <w:sz w:val="28"/>
          <w:szCs w:val="28"/>
          <w:lang w:val="kk-KZ" w:eastAsia="cs-CZ"/>
        </w:rPr>
        <w:t>белсенді зат</w:t>
      </w:r>
      <w:r w:rsidRPr="00767FC7">
        <w:rPr>
          <w:rFonts w:ascii="Times New Roman" w:eastAsia="Calibri" w:hAnsi="Times New Roman" w:cs="Times New Roman"/>
          <w:sz w:val="28"/>
          <w:szCs w:val="28"/>
          <w:lang w:val="kk-KZ" w:eastAsia="cs-CZ"/>
        </w:rPr>
        <w:t>-75 мг, 100 мг, 125 мг палбоциклиб;</w:t>
      </w:r>
    </w:p>
    <w:p w14:paraId="5B103E0B" w14:textId="447E2BC0" w:rsidR="00BC5C47" w:rsidRPr="00767FC7" w:rsidRDefault="00BC5C47" w:rsidP="00BC5C47">
      <w:pPr>
        <w:spacing w:after="0" w:line="240" w:lineRule="auto"/>
        <w:jc w:val="both"/>
        <w:rPr>
          <w:rFonts w:ascii="Times New Roman" w:eastAsia="Calibri" w:hAnsi="Times New Roman" w:cs="Times New Roman"/>
          <w:sz w:val="28"/>
          <w:szCs w:val="28"/>
          <w:lang w:val="kk-KZ" w:eastAsia="cs-CZ"/>
        </w:rPr>
      </w:pPr>
      <w:r w:rsidRPr="00767FC7">
        <w:rPr>
          <w:rFonts w:ascii="Times New Roman" w:eastAsia="Calibri" w:hAnsi="Times New Roman" w:cs="Times New Roman"/>
          <w:i/>
          <w:sz w:val="28"/>
          <w:szCs w:val="28"/>
          <w:lang w:val="kk-KZ" w:eastAsia="cs-CZ"/>
        </w:rPr>
        <w:t>қосымша заттар:</w:t>
      </w:r>
      <w:r w:rsidRPr="00767FC7">
        <w:rPr>
          <w:rFonts w:ascii="Times New Roman" w:eastAsia="Calibri" w:hAnsi="Times New Roman" w:cs="Times New Roman"/>
          <w:sz w:val="28"/>
          <w:szCs w:val="28"/>
          <w:lang w:val="kk-KZ" w:eastAsia="cs-CZ"/>
        </w:rPr>
        <w:t xml:space="preserve"> микрокристалды целлюлоза (102 </w:t>
      </w:r>
      <w:r w:rsidR="00842A38" w:rsidRPr="00767FC7">
        <w:rPr>
          <w:rFonts w:ascii="Times New Roman" w:eastAsia="Calibri" w:hAnsi="Times New Roman" w:cs="Times New Roman"/>
          <w:sz w:val="28"/>
          <w:szCs w:val="28"/>
          <w:lang w:val="kk-KZ" w:eastAsia="cs-CZ"/>
        </w:rPr>
        <w:t>тип), сусыз коллоидты кремний</w:t>
      </w:r>
      <w:r w:rsidRPr="00767FC7">
        <w:rPr>
          <w:rFonts w:ascii="Times New Roman" w:eastAsia="Calibri" w:hAnsi="Times New Roman" w:cs="Times New Roman"/>
          <w:sz w:val="28"/>
          <w:szCs w:val="28"/>
          <w:lang w:val="kk-KZ" w:eastAsia="cs-CZ"/>
        </w:rPr>
        <w:t xml:space="preserve">, кросповидон (А типі), коповидон, магний стеараты, янтарь қышқылы, микрокристалды целлюлоза (200 тип), кросповидон (Б типі), натрий </w:t>
      </w:r>
      <w:r w:rsidR="003F69CF" w:rsidRPr="00767FC7">
        <w:rPr>
          <w:rFonts w:ascii="Times New Roman" w:eastAsia="Calibri" w:hAnsi="Times New Roman" w:cs="Times New Roman"/>
          <w:sz w:val="28"/>
          <w:szCs w:val="28"/>
          <w:lang w:val="kk-KZ" w:eastAsia="cs-CZ"/>
        </w:rPr>
        <w:t>стеарилфумараты</w:t>
      </w:r>
      <w:r w:rsidRPr="00767FC7">
        <w:rPr>
          <w:rFonts w:ascii="Times New Roman" w:eastAsia="Calibri" w:hAnsi="Times New Roman" w:cs="Times New Roman"/>
          <w:sz w:val="28"/>
          <w:szCs w:val="28"/>
          <w:lang w:val="kk-KZ" w:eastAsia="cs-CZ"/>
        </w:rPr>
        <w:t>,</w:t>
      </w:r>
    </w:p>
    <w:p w14:paraId="76BE249C" w14:textId="29167CA6" w:rsidR="00BC5C47" w:rsidRPr="00767FC7" w:rsidRDefault="00F229C4" w:rsidP="00BC5C47">
      <w:pPr>
        <w:spacing w:after="0" w:line="240" w:lineRule="auto"/>
        <w:jc w:val="both"/>
        <w:rPr>
          <w:rFonts w:ascii="Times New Roman" w:eastAsia="Calibri" w:hAnsi="Times New Roman" w:cs="Times New Roman"/>
          <w:sz w:val="28"/>
          <w:szCs w:val="28"/>
          <w:lang w:val="kk-KZ" w:eastAsia="cs-CZ"/>
        </w:rPr>
      </w:pPr>
      <w:r w:rsidRPr="00767FC7">
        <w:rPr>
          <w:rFonts w:ascii="Times New Roman" w:eastAsia="Calibri" w:hAnsi="Times New Roman" w:cs="Times New Roman"/>
          <w:sz w:val="28"/>
          <w:szCs w:val="28"/>
          <w:lang w:val="kk-KZ" w:eastAsia="cs-CZ"/>
        </w:rPr>
        <w:t xml:space="preserve">Қабықтың құрамы: Опадрай 03K140024 қызғылт (75 және 125 мг доза үшін) </w:t>
      </w:r>
      <w:r w:rsidR="004C74DA" w:rsidRPr="00767FC7">
        <w:rPr>
          <w:rFonts w:ascii="Times New Roman" w:eastAsia="Calibri" w:hAnsi="Times New Roman" w:cs="Times New Roman"/>
          <w:sz w:val="28"/>
          <w:szCs w:val="28"/>
          <w:lang w:val="kk-KZ" w:eastAsia="cs-CZ"/>
        </w:rPr>
        <w:t xml:space="preserve">және </w:t>
      </w:r>
      <w:r w:rsidRPr="00767FC7">
        <w:rPr>
          <w:rFonts w:ascii="Times New Roman" w:eastAsia="Calibri" w:hAnsi="Times New Roman" w:cs="Times New Roman"/>
          <w:sz w:val="28"/>
          <w:szCs w:val="28"/>
          <w:lang w:val="kk-KZ" w:eastAsia="cs-CZ"/>
        </w:rPr>
        <w:t>Опадрай 03K240007 қызыл (100 мг доза үшін): гипромеллоза, титанның қостотығы (Е 171), триацетин, темірдің қызыл тотығы (Е 172).</w:t>
      </w:r>
    </w:p>
    <w:p w14:paraId="778F7685" w14:textId="77777777" w:rsidR="00BC5C47" w:rsidRPr="00767FC7" w:rsidRDefault="00BC5C47" w:rsidP="00BC5C47">
      <w:pPr>
        <w:spacing w:after="0" w:line="240" w:lineRule="auto"/>
        <w:jc w:val="both"/>
        <w:rPr>
          <w:rFonts w:ascii="Times New Roman" w:eastAsia="Times New Roman" w:hAnsi="Times New Roman"/>
          <w:b/>
          <w:sz w:val="28"/>
          <w:szCs w:val="28"/>
          <w:lang w:val="kk-KZ" w:eastAsia="ru-RU"/>
        </w:rPr>
      </w:pPr>
      <w:r w:rsidRPr="00767FC7">
        <w:rPr>
          <w:rFonts w:ascii="Times New Roman" w:eastAsia="Times New Roman" w:hAnsi="Times New Roman"/>
          <w:b/>
          <w:sz w:val="28"/>
          <w:szCs w:val="28"/>
          <w:lang w:val="kk-KZ" w:eastAsia="ru-RU"/>
        </w:rPr>
        <w:t>Сыртқы түрінің иісінің, дәмінің сипаттамасы</w:t>
      </w:r>
    </w:p>
    <w:p w14:paraId="55C2C447" w14:textId="77777777" w:rsidR="00BC5C47" w:rsidRPr="00767FC7" w:rsidRDefault="00BC5C47" w:rsidP="00BC5C47">
      <w:pPr>
        <w:spacing w:after="0" w:line="240" w:lineRule="auto"/>
        <w:ind w:right="-1"/>
        <w:jc w:val="both"/>
        <w:rPr>
          <w:rFonts w:ascii="Times New Roman" w:eastAsia="Times New Roman" w:hAnsi="Times New Roman"/>
          <w:sz w:val="28"/>
          <w:szCs w:val="28"/>
          <w:lang w:val="kk-KZ" w:eastAsia="ru-RU"/>
        </w:rPr>
      </w:pPr>
      <w:r w:rsidRPr="00767FC7">
        <w:rPr>
          <w:rFonts w:ascii="Times New Roman" w:eastAsia="Times New Roman" w:hAnsi="Times New Roman"/>
          <w:sz w:val="28"/>
          <w:szCs w:val="28"/>
          <w:lang w:val="kk-KZ" w:eastAsia="ru-RU"/>
        </w:rPr>
        <w:t xml:space="preserve">Бір жағында «L» бедері бар және екінші жағында жазу жоқ, диаметрі шамамен 9 мм, екі беті дөңес, қызғылт түсті, үлбірлі қабықпен қапталған дөңгелек таблеткалар </w:t>
      </w:r>
      <w:r w:rsidRPr="00767FC7">
        <w:rPr>
          <w:rFonts w:ascii="Times New Roman" w:eastAsia="Times New Roman" w:hAnsi="Times New Roman"/>
          <w:i/>
          <w:sz w:val="28"/>
          <w:szCs w:val="28"/>
          <w:lang w:val="kk-KZ" w:eastAsia="ru-RU"/>
        </w:rPr>
        <w:t>(75 мг доза үшін).</w:t>
      </w:r>
    </w:p>
    <w:p w14:paraId="2BF0AA4A" w14:textId="536756C0" w:rsidR="00BC5C47" w:rsidRPr="00767FC7" w:rsidRDefault="00BC5C47" w:rsidP="00BC5C47">
      <w:pPr>
        <w:spacing w:after="0" w:line="240" w:lineRule="auto"/>
        <w:jc w:val="both"/>
        <w:rPr>
          <w:rFonts w:ascii="Times New Roman" w:eastAsia="Times New Roman" w:hAnsi="Times New Roman"/>
          <w:sz w:val="28"/>
          <w:szCs w:val="28"/>
          <w:lang w:val="kk-KZ" w:eastAsia="ru-RU"/>
        </w:rPr>
      </w:pPr>
      <w:r w:rsidRPr="00767FC7">
        <w:rPr>
          <w:rFonts w:ascii="Times New Roman" w:eastAsia="Times New Roman" w:hAnsi="Times New Roman"/>
          <w:sz w:val="28"/>
          <w:szCs w:val="28"/>
          <w:lang w:val="kk-KZ" w:eastAsia="ru-RU"/>
        </w:rPr>
        <w:t xml:space="preserve">Бір жағында «І» бедері бар және екінші жағында жазу жоқ, диаметрі шамамен 15  мм, ұзындағы 7 мм, екі беті дөңес, қызыл түсті, үлбірлі қабықпен қапталған сопақша таблеткалар </w:t>
      </w:r>
      <w:r w:rsidRPr="00767FC7">
        <w:rPr>
          <w:rFonts w:ascii="Times New Roman" w:eastAsia="Times New Roman" w:hAnsi="Times New Roman"/>
          <w:i/>
          <w:sz w:val="28"/>
          <w:szCs w:val="28"/>
          <w:lang w:val="kk-KZ" w:eastAsia="ru-RU"/>
        </w:rPr>
        <w:t>(</w:t>
      </w:r>
      <w:r w:rsidR="005E50F1" w:rsidRPr="00767FC7">
        <w:rPr>
          <w:rFonts w:ascii="Times New Roman" w:eastAsia="Times New Roman" w:hAnsi="Times New Roman"/>
          <w:i/>
          <w:sz w:val="28"/>
          <w:szCs w:val="28"/>
          <w:lang w:val="kk-KZ" w:eastAsia="ru-RU"/>
        </w:rPr>
        <w:t>100</w:t>
      </w:r>
      <w:r w:rsidRPr="00767FC7">
        <w:rPr>
          <w:rFonts w:ascii="Times New Roman" w:eastAsia="Times New Roman" w:hAnsi="Times New Roman"/>
          <w:i/>
          <w:sz w:val="28"/>
          <w:szCs w:val="28"/>
          <w:lang w:val="kk-KZ" w:eastAsia="ru-RU"/>
        </w:rPr>
        <w:t xml:space="preserve"> мг доза үшін).</w:t>
      </w:r>
    </w:p>
    <w:p w14:paraId="4AC1B232" w14:textId="18DB6BC1" w:rsidR="00BC5C47" w:rsidRPr="00767FC7" w:rsidRDefault="00BC5C47" w:rsidP="00BC5C47">
      <w:pPr>
        <w:spacing w:after="0" w:line="240" w:lineRule="auto"/>
        <w:jc w:val="both"/>
        <w:rPr>
          <w:rFonts w:ascii="Times New Roman" w:eastAsia="Times New Roman" w:hAnsi="Times New Roman"/>
          <w:sz w:val="28"/>
          <w:szCs w:val="28"/>
          <w:lang w:val="kk-KZ" w:eastAsia="ru-RU"/>
        </w:rPr>
      </w:pPr>
      <w:bookmarkStart w:id="2" w:name="2175220287"/>
      <w:r w:rsidRPr="00767FC7">
        <w:rPr>
          <w:rFonts w:ascii="Times New Roman" w:eastAsia="Times New Roman" w:hAnsi="Times New Roman"/>
          <w:sz w:val="28"/>
          <w:szCs w:val="28"/>
          <w:lang w:val="kk-KZ" w:eastAsia="ru-RU"/>
        </w:rPr>
        <w:t xml:space="preserve">Бір жағында «Н» бедері бар және екінші жағында жазу жоқ, диаметрі шамамен 16 мм, ұзындағы 8 мм, екі беті дөңес, қызғылт түсті, үлбірлі қабықпен қапталған сопақша таблеткалар </w:t>
      </w:r>
      <w:r w:rsidRPr="00767FC7">
        <w:rPr>
          <w:rFonts w:ascii="Times New Roman" w:eastAsia="Times New Roman" w:hAnsi="Times New Roman"/>
          <w:i/>
          <w:sz w:val="28"/>
          <w:szCs w:val="28"/>
          <w:lang w:val="kk-KZ" w:eastAsia="ru-RU"/>
        </w:rPr>
        <w:t>(</w:t>
      </w:r>
      <w:r w:rsidR="005E50F1" w:rsidRPr="00767FC7">
        <w:rPr>
          <w:rFonts w:ascii="Times New Roman" w:eastAsia="Times New Roman" w:hAnsi="Times New Roman"/>
          <w:i/>
          <w:sz w:val="28"/>
          <w:szCs w:val="28"/>
          <w:lang w:val="kk-KZ" w:eastAsia="ru-RU"/>
        </w:rPr>
        <w:t xml:space="preserve">125 </w:t>
      </w:r>
      <w:r w:rsidRPr="00767FC7">
        <w:rPr>
          <w:rFonts w:ascii="Times New Roman" w:eastAsia="Times New Roman" w:hAnsi="Times New Roman"/>
          <w:i/>
          <w:sz w:val="28"/>
          <w:szCs w:val="28"/>
          <w:lang w:val="kk-KZ" w:eastAsia="ru-RU"/>
        </w:rPr>
        <w:t xml:space="preserve"> мг доза үшін).</w:t>
      </w:r>
    </w:p>
    <w:p w14:paraId="03DE15CA" w14:textId="77777777" w:rsidR="00BC5C47" w:rsidRPr="00767FC7" w:rsidRDefault="00BC5C47" w:rsidP="00BC5C47">
      <w:pPr>
        <w:tabs>
          <w:tab w:val="left" w:pos="-284"/>
        </w:tabs>
        <w:spacing w:after="0" w:line="240" w:lineRule="auto"/>
        <w:jc w:val="both"/>
        <w:rPr>
          <w:rFonts w:ascii="Times New Roman" w:eastAsia="Times New Roman" w:hAnsi="Times New Roman" w:cs="Times New Roman"/>
          <w:b/>
          <w:sz w:val="28"/>
          <w:szCs w:val="28"/>
          <w:lang w:val="kk-KZ"/>
        </w:rPr>
      </w:pPr>
    </w:p>
    <w:p w14:paraId="6750F15F" w14:textId="77777777" w:rsidR="00B85AE9" w:rsidRPr="00767FC7" w:rsidRDefault="00BC5C47" w:rsidP="00BC5C47">
      <w:pPr>
        <w:tabs>
          <w:tab w:val="left" w:pos="-284"/>
        </w:tabs>
        <w:spacing w:after="0" w:line="240" w:lineRule="auto"/>
        <w:jc w:val="both"/>
        <w:rPr>
          <w:rFonts w:ascii="Times New Roman" w:eastAsia="Times New Roman" w:hAnsi="Times New Roman" w:cs="Times New Roman"/>
          <w:b/>
          <w:sz w:val="28"/>
          <w:szCs w:val="28"/>
          <w:lang w:val="kk-KZ"/>
        </w:rPr>
      </w:pPr>
      <w:r w:rsidRPr="00767FC7">
        <w:rPr>
          <w:rFonts w:ascii="Times New Roman" w:eastAsia="Times New Roman" w:hAnsi="Times New Roman" w:cs="Times New Roman"/>
          <w:b/>
          <w:sz w:val="28"/>
          <w:szCs w:val="28"/>
          <w:lang w:val="kk-KZ"/>
        </w:rPr>
        <w:t>Шығарылу түрі және қаптамасы</w:t>
      </w:r>
    </w:p>
    <w:p w14:paraId="79F68FE4" w14:textId="31A475ED" w:rsidR="00BC5C47" w:rsidRPr="00767FC7" w:rsidRDefault="00BC5C47" w:rsidP="001B1B80">
      <w:pPr>
        <w:spacing w:after="0" w:line="240" w:lineRule="auto"/>
        <w:jc w:val="both"/>
        <w:rPr>
          <w:rFonts w:ascii="Times New Roman" w:eastAsia="Times New Roman" w:hAnsi="Times New Roman" w:cs="Times New Roman"/>
          <w:b/>
          <w:sz w:val="28"/>
          <w:szCs w:val="28"/>
          <w:lang w:val="kk-KZ"/>
        </w:rPr>
      </w:pPr>
      <w:r w:rsidRPr="00767FC7">
        <w:rPr>
          <w:rFonts w:ascii="Times New Roman" w:eastAsia="SimSun" w:hAnsi="Times New Roman" w:cs="Times New Roman"/>
          <w:sz w:val="28"/>
          <w:szCs w:val="28"/>
          <w:lang w:val="kk-KZ" w:eastAsia="zh-CN"/>
        </w:rPr>
        <w:t>7</w:t>
      </w:r>
      <w:r w:rsidRPr="00767FC7">
        <w:rPr>
          <w:rFonts w:ascii="Segoe UI Symbol" w:eastAsia="SimSun" w:hAnsi="Segoe UI Symbol" w:cs="Segoe UI Symbol"/>
          <w:sz w:val="28"/>
          <w:szCs w:val="28"/>
          <w:lang w:val="kk-KZ" w:eastAsia="zh-CN"/>
        </w:rPr>
        <w:t>⠀</w:t>
      </w:r>
      <w:r w:rsidRPr="00767FC7">
        <w:rPr>
          <w:rFonts w:ascii="Times New Roman" w:eastAsia="SimSun" w:hAnsi="Times New Roman" w:cs="Times New Roman"/>
          <w:sz w:val="28"/>
          <w:szCs w:val="28"/>
          <w:lang w:val="kk-KZ" w:eastAsia="zh-CN"/>
        </w:rPr>
        <w:t>таблеткадан</w:t>
      </w:r>
      <w:r w:rsidR="00B123D9" w:rsidRPr="00767FC7">
        <w:rPr>
          <w:rFonts w:ascii="Times New Roman" w:eastAsia="SimSun" w:hAnsi="Times New Roman" w:cs="Times New Roman"/>
          <w:sz w:val="28"/>
          <w:szCs w:val="28"/>
          <w:lang w:val="kk-KZ" w:eastAsia="zh-CN"/>
        </w:rPr>
        <w:t xml:space="preserve"> </w:t>
      </w:r>
      <w:r w:rsidRPr="00767FC7">
        <w:rPr>
          <w:rStyle w:val="ypks7kbdpwfgdykd3qb9"/>
          <w:rFonts w:ascii="Times New Roman" w:hAnsi="Times New Roman" w:cs="Times New Roman"/>
          <w:sz w:val="28"/>
          <w:szCs w:val="28"/>
          <w:lang w:val="kk-KZ"/>
        </w:rPr>
        <w:t>полиамидтен</w:t>
      </w:r>
      <w:r w:rsidRPr="00767FC7">
        <w:rPr>
          <w:rFonts w:ascii="Times New Roman" w:eastAsia="SimSun" w:hAnsi="Times New Roman" w:cs="Times New Roman"/>
          <w:sz w:val="28"/>
          <w:szCs w:val="28"/>
          <w:lang w:val="kk-KZ" w:eastAsia="zh-CN"/>
        </w:rPr>
        <w:t>/алюминийден/поливинилхлоридтен/алюминийден</w:t>
      </w:r>
      <w:r w:rsidR="00B123D9" w:rsidRPr="00767FC7">
        <w:rPr>
          <w:rFonts w:ascii="Times New Roman" w:eastAsia="SimSun" w:hAnsi="Times New Roman" w:cs="Times New Roman"/>
          <w:sz w:val="28"/>
          <w:szCs w:val="28"/>
          <w:lang w:val="kk-KZ" w:eastAsia="zh-CN"/>
        </w:rPr>
        <w:t xml:space="preserve"> </w:t>
      </w:r>
      <w:r w:rsidRPr="00767FC7">
        <w:rPr>
          <w:rFonts w:ascii="Times New Roman" w:eastAsia="SimSun" w:hAnsi="Times New Roman" w:cs="Times New Roman"/>
          <w:sz w:val="28"/>
          <w:szCs w:val="28"/>
          <w:lang w:val="kk-KZ" w:eastAsia="zh-CN"/>
        </w:rPr>
        <w:t>жасалған пішінді ұяшықты қаптамаға салынады.</w:t>
      </w:r>
    </w:p>
    <w:p w14:paraId="02FB0FCC" w14:textId="2B9DAE78" w:rsidR="00BC5C47" w:rsidRPr="00767FC7" w:rsidRDefault="00BC5C47" w:rsidP="00BC5C47">
      <w:pPr>
        <w:tabs>
          <w:tab w:val="left" w:pos="-284"/>
          <w:tab w:val="left" w:pos="993"/>
        </w:tabs>
        <w:suppressAutoHyphens/>
        <w:spacing w:after="0" w:line="240" w:lineRule="auto"/>
        <w:ind w:right="-1"/>
        <w:jc w:val="both"/>
        <w:rPr>
          <w:rFonts w:ascii="Times New Roman" w:hAnsi="Times New Roman" w:cs="Times New Roman"/>
          <w:sz w:val="28"/>
          <w:szCs w:val="28"/>
          <w:lang w:val="kk-KZ"/>
        </w:rPr>
      </w:pPr>
      <w:r w:rsidRPr="00767FC7">
        <w:rPr>
          <w:rFonts w:ascii="Times New Roman" w:eastAsia="SimSun" w:hAnsi="Times New Roman" w:cs="Times New Roman"/>
          <w:sz w:val="28"/>
          <w:szCs w:val="28"/>
          <w:lang w:val="kk-KZ" w:eastAsia="zh-CN"/>
        </w:rPr>
        <w:t xml:space="preserve">3 пішінді ұяшықты қаптамадан </w:t>
      </w:r>
      <w:r w:rsidRPr="00767FC7">
        <w:rPr>
          <w:rFonts w:ascii="Times New Roman" w:hAnsi="Times New Roman" w:cs="Times New Roman"/>
          <w:sz w:val="28"/>
          <w:szCs w:val="28"/>
          <w:lang w:val="kk-KZ"/>
        </w:rPr>
        <w:t xml:space="preserve">медициналық қолдану жөніндегі </w:t>
      </w:r>
      <w:r w:rsidR="008D0060" w:rsidRPr="00767FC7">
        <w:rPr>
          <w:rFonts w:ascii="Times New Roman" w:hAnsi="Times New Roman" w:cs="Times New Roman"/>
          <w:sz w:val="28"/>
          <w:szCs w:val="28"/>
          <w:lang w:val="kk-KZ"/>
        </w:rPr>
        <w:t xml:space="preserve">қазақ  </w:t>
      </w:r>
      <w:r w:rsidRPr="00767FC7">
        <w:rPr>
          <w:rFonts w:ascii="Times New Roman" w:hAnsi="Times New Roman" w:cs="Times New Roman"/>
          <w:sz w:val="28"/>
          <w:szCs w:val="28"/>
          <w:lang w:val="kk-KZ"/>
        </w:rPr>
        <w:t>және орыс тілдеріндегі нұсқаулықпен бірге картон қорапшаға салынады.</w:t>
      </w:r>
    </w:p>
    <w:p w14:paraId="7499C339" w14:textId="77777777" w:rsidR="00BC5C47" w:rsidRPr="00767FC7" w:rsidRDefault="00BC5C47" w:rsidP="00BC5C47">
      <w:pPr>
        <w:suppressAutoHyphens/>
        <w:spacing w:after="0" w:line="240" w:lineRule="auto"/>
        <w:ind w:right="-1"/>
        <w:jc w:val="both"/>
        <w:rPr>
          <w:rFonts w:ascii="Times New Roman" w:eastAsia="SimSun" w:hAnsi="Times New Roman" w:cs="Times New Roman"/>
          <w:sz w:val="28"/>
          <w:szCs w:val="28"/>
          <w:lang w:val="kk-KZ" w:eastAsia="zh-CN"/>
        </w:rPr>
      </w:pPr>
    </w:p>
    <w:p w14:paraId="49E351CD" w14:textId="77777777" w:rsidR="00BC5C47" w:rsidRPr="00767FC7" w:rsidRDefault="00BC5C47" w:rsidP="00BC5C47">
      <w:pPr>
        <w:suppressAutoHyphens/>
        <w:spacing w:after="0" w:line="240" w:lineRule="auto"/>
        <w:ind w:right="-1"/>
        <w:jc w:val="both"/>
        <w:rPr>
          <w:rFonts w:ascii="Times New Roman" w:eastAsia="SimSun" w:hAnsi="Times New Roman" w:cs="Times New Roman"/>
          <w:sz w:val="28"/>
          <w:szCs w:val="28"/>
          <w:lang w:val="kk-KZ" w:eastAsia="zh-CN"/>
        </w:rPr>
      </w:pPr>
    </w:p>
    <w:p w14:paraId="30C60C33" w14:textId="77777777" w:rsidR="00BC5C47" w:rsidRPr="00767FC7" w:rsidRDefault="00BC5C47" w:rsidP="00BC5C47">
      <w:pPr>
        <w:spacing w:after="0" w:line="240" w:lineRule="auto"/>
        <w:ind w:right="-1"/>
        <w:jc w:val="both"/>
        <w:rPr>
          <w:rFonts w:ascii="Times New Roman" w:eastAsia="Times New Roman" w:hAnsi="Times New Roman" w:cs="Times New Roman"/>
          <w:bCs/>
          <w:i/>
          <w:sz w:val="28"/>
          <w:szCs w:val="28"/>
          <w:lang w:val="kk-KZ"/>
        </w:rPr>
      </w:pPr>
      <w:bookmarkStart w:id="3" w:name="2175220288"/>
      <w:bookmarkEnd w:id="2"/>
      <w:r w:rsidRPr="00767FC7">
        <w:rPr>
          <w:rFonts w:ascii="Times New Roman" w:eastAsia="Times New Roman" w:hAnsi="Times New Roman" w:cs="Times New Roman"/>
          <w:b/>
          <w:sz w:val="28"/>
          <w:szCs w:val="28"/>
          <w:lang w:val="kk-KZ"/>
        </w:rPr>
        <w:t>Сақтау мерзімі</w:t>
      </w:r>
    </w:p>
    <w:p w14:paraId="38CEDB7E"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rPr>
      </w:pPr>
      <w:r w:rsidRPr="00767FC7">
        <w:rPr>
          <w:rFonts w:ascii="Times New Roman" w:eastAsia="Times New Roman" w:hAnsi="Times New Roman" w:cs="Times New Roman"/>
          <w:sz w:val="28"/>
          <w:szCs w:val="28"/>
          <w:lang w:val="kk-KZ"/>
        </w:rPr>
        <w:t>2 жыл.</w:t>
      </w:r>
    </w:p>
    <w:p w14:paraId="72C737E1" w14:textId="77777777" w:rsidR="00BC5C47" w:rsidRPr="00767FC7" w:rsidRDefault="00BC5C47" w:rsidP="00BC5C47">
      <w:pPr>
        <w:spacing w:after="0" w:line="240" w:lineRule="auto"/>
        <w:contextualSpacing/>
        <w:jc w:val="both"/>
        <w:rPr>
          <w:rFonts w:ascii="Times New Roman" w:eastAsia="Times New Roman" w:hAnsi="Times New Roman" w:cs="Times New Roman"/>
          <w:sz w:val="28"/>
          <w:szCs w:val="28"/>
          <w:lang w:val="kk-KZ" w:eastAsia="ru-RU"/>
        </w:rPr>
      </w:pPr>
      <w:r w:rsidRPr="00767FC7">
        <w:rPr>
          <w:rFonts w:ascii="Times New Roman" w:eastAsia="Times New Roman" w:hAnsi="Times New Roman" w:cs="Times New Roman"/>
          <w:sz w:val="28"/>
          <w:szCs w:val="28"/>
          <w:lang w:val="kk-KZ"/>
        </w:rPr>
        <w:t>Жарамдылық мерзімі өткеннен кейін қолдануға болмайды</w:t>
      </w:r>
      <w:r w:rsidRPr="00767FC7">
        <w:rPr>
          <w:rFonts w:ascii="Times New Roman" w:eastAsia="Times New Roman" w:hAnsi="Times New Roman" w:cs="Times New Roman"/>
          <w:sz w:val="28"/>
          <w:szCs w:val="28"/>
          <w:lang w:val="kk-KZ" w:eastAsia="ru-RU"/>
        </w:rPr>
        <w:t>.</w:t>
      </w:r>
    </w:p>
    <w:bookmarkEnd w:id="3"/>
    <w:p w14:paraId="5FB79B09" w14:textId="77777777" w:rsidR="00BC5C47" w:rsidRPr="00767FC7" w:rsidRDefault="00BC5C47" w:rsidP="00BC5C47">
      <w:pPr>
        <w:spacing w:after="0" w:line="240" w:lineRule="auto"/>
        <w:jc w:val="both"/>
        <w:rPr>
          <w:rFonts w:ascii="Times New Roman" w:eastAsia="Times New Roman" w:hAnsi="Times New Roman" w:cs="Times New Roman"/>
          <w:b/>
          <w:bCs/>
          <w:sz w:val="28"/>
          <w:szCs w:val="28"/>
          <w:lang w:val="kk-KZ"/>
        </w:rPr>
      </w:pPr>
    </w:p>
    <w:p w14:paraId="21C3A27B" w14:textId="77777777" w:rsidR="00BC5C47" w:rsidRPr="00767FC7" w:rsidRDefault="00BC5C47" w:rsidP="00BC5C47">
      <w:pPr>
        <w:spacing w:after="0" w:line="240" w:lineRule="auto"/>
        <w:jc w:val="both"/>
        <w:rPr>
          <w:rFonts w:ascii="Times New Roman" w:eastAsia="Times New Roman" w:hAnsi="Times New Roman" w:cs="Times New Roman"/>
          <w:b/>
          <w:bCs/>
          <w:i/>
          <w:sz w:val="28"/>
          <w:szCs w:val="28"/>
          <w:lang w:val="kk-KZ"/>
        </w:rPr>
      </w:pPr>
      <w:r w:rsidRPr="00767FC7">
        <w:rPr>
          <w:rFonts w:ascii="Times New Roman" w:eastAsia="Times New Roman" w:hAnsi="Times New Roman" w:cs="Times New Roman"/>
          <w:b/>
          <w:bCs/>
          <w:i/>
          <w:sz w:val="28"/>
          <w:szCs w:val="28"/>
          <w:lang w:val="kk-KZ"/>
        </w:rPr>
        <w:t>Сақтау шарттары</w:t>
      </w:r>
    </w:p>
    <w:p w14:paraId="693D05F9"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rPr>
      </w:pPr>
      <w:r w:rsidRPr="00767FC7">
        <w:rPr>
          <w:rFonts w:ascii="Times New Roman" w:eastAsia="Times New Roman" w:hAnsi="Times New Roman" w:cs="Times New Roman"/>
          <w:sz w:val="28"/>
          <w:szCs w:val="28"/>
          <w:lang w:val="kk-KZ"/>
        </w:rPr>
        <w:t>25</w:t>
      </w:r>
      <w:r w:rsidRPr="00767FC7">
        <w:rPr>
          <w:rFonts w:ascii="Times New Roman" w:eastAsia="Times New Roman" w:hAnsi="Times New Roman" w:cs="Times New Roman"/>
          <w:sz w:val="28"/>
          <w:szCs w:val="28"/>
        </w:rPr>
        <w:t>°С</w:t>
      </w:r>
      <w:r w:rsidRPr="00767FC7">
        <w:rPr>
          <w:rFonts w:ascii="Times New Roman" w:eastAsia="Times New Roman" w:hAnsi="Times New Roman" w:cs="Times New Roman"/>
          <w:sz w:val="28"/>
          <w:szCs w:val="28"/>
          <w:lang w:val="kk-KZ"/>
        </w:rPr>
        <w:t>-ден аспайтын</w:t>
      </w:r>
      <w:r w:rsidRPr="00767FC7">
        <w:rPr>
          <w:rFonts w:ascii="Times New Roman" w:eastAsia="Times New Roman" w:hAnsi="Times New Roman" w:cs="Times New Roman"/>
          <w:sz w:val="28"/>
          <w:szCs w:val="28"/>
        </w:rPr>
        <w:t xml:space="preserve"> температур</w:t>
      </w:r>
      <w:r w:rsidRPr="00767FC7">
        <w:rPr>
          <w:rFonts w:ascii="Times New Roman" w:eastAsia="Times New Roman" w:hAnsi="Times New Roman" w:cs="Times New Roman"/>
          <w:sz w:val="28"/>
          <w:szCs w:val="28"/>
          <w:lang w:val="kk-KZ"/>
        </w:rPr>
        <w:t>ада сақтау керек.</w:t>
      </w:r>
    </w:p>
    <w:p w14:paraId="651B119F" w14:textId="77777777" w:rsidR="00BC5C47" w:rsidRPr="00767FC7" w:rsidRDefault="00BC5C47" w:rsidP="00BC5C47">
      <w:pPr>
        <w:spacing w:after="0" w:line="240" w:lineRule="auto"/>
        <w:contextualSpacing/>
        <w:jc w:val="both"/>
        <w:rPr>
          <w:rFonts w:ascii="Times New Roman" w:eastAsia="Calibri" w:hAnsi="Times New Roman" w:cs="Times New Roman"/>
          <w:sz w:val="28"/>
          <w:szCs w:val="28"/>
          <w:lang w:val="kk-KZ"/>
        </w:rPr>
      </w:pPr>
      <w:r w:rsidRPr="00767FC7">
        <w:rPr>
          <w:rFonts w:ascii="Times New Roman" w:eastAsia="Times New Roman" w:hAnsi="Times New Roman" w:cs="Times New Roman"/>
          <w:sz w:val="28"/>
          <w:szCs w:val="28"/>
          <w:lang w:val="kk-KZ"/>
        </w:rPr>
        <w:t>Балалардың қолы жетпейтін жерде сақтау керек</w:t>
      </w:r>
      <w:r w:rsidRPr="00767FC7">
        <w:rPr>
          <w:rFonts w:ascii="Times New Roman" w:eastAsia="Calibri" w:hAnsi="Times New Roman" w:cs="Times New Roman"/>
          <w:sz w:val="28"/>
          <w:szCs w:val="28"/>
          <w:lang w:val="kk-KZ"/>
        </w:rPr>
        <w:t>!</w:t>
      </w:r>
    </w:p>
    <w:p w14:paraId="5A7FFDBE" w14:textId="77777777" w:rsidR="00BC5C47" w:rsidRPr="00767FC7" w:rsidRDefault="00BC5C47" w:rsidP="00BC5C47">
      <w:pPr>
        <w:spacing w:after="0" w:line="240" w:lineRule="auto"/>
        <w:contextualSpacing/>
        <w:jc w:val="both"/>
        <w:rPr>
          <w:rFonts w:ascii="Times New Roman" w:eastAsia="Calibri" w:hAnsi="Times New Roman" w:cs="Times New Roman"/>
          <w:sz w:val="28"/>
          <w:szCs w:val="28"/>
          <w:lang w:val="kk-KZ"/>
        </w:rPr>
      </w:pPr>
    </w:p>
    <w:p w14:paraId="7B363AF6" w14:textId="77777777" w:rsidR="00BC5C47" w:rsidRPr="00767FC7" w:rsidRDefault="00BC5C47" w:rsidP="00BC5C47">
      <w:pPr>
        <w:spacing w:after="0" w:line="240" w:lineRule="auto"/>
        <w:jc w:val="both"/>
        <w:rPr>
          <w:rFonts w:ascii="Times New Roman" w:eastAsia="Times New Roman" w:hAnsi="Times New Roman" w:cs="Times New Roman"/>
          <w:b/>
          <w:bCs/>
          <w:sz w:val="28"/>
          <w:szCs w:val="28"/>
          <w:lang w:val="kk-KZ"/>
        </w:rPr>
      </w:pPr>
      <w:r w:rsidRPr="00767FC7">
        <w:rPr>
          <w:rFonts w:ascii="Times New Roman" w:eastAsia="Times New Roman" w:hAnsi="Times New Roman" w:cs="Times New Roman"/>
          <w:b/>
          <w:bCs/>
          <w:sz w:val="28"/>
          <w:szCs w:val="28"/>
          <w:lang w:val="kk-KZ"/>
        </w:rPr>
        <w:t>Дәріханалардан босатылу шарттары</w:t>
      </w:r>
    </w:p>
    <w:p w14:paraId="6A80E082" w14:textId="77777777" w:rsidR="00BC5C47" w:rsidRPr="00767FC7" w:rsidRDefault="00BC5C47" w:rsidP="00BC5C47">
      <w:pPr>
        <w:spacing w:after="0" w:line="240" w:lineRule="auto"/>
        <w:jc w:val="both"/>
        <w:rPr>
          <w:rFonts w:ascii="Times New Roman" w:eastAsia="Times New Roman" w:hAnsi="Times New Roman" w:cs="Times New Roman"/>
          <w:sz w:val="28"/>
          <w:szCs w:val="28"/>
          <w:lang w:val="kk-KZ"/>
        </w:rPr>
      </w:pPr>
      <w:r w:rsidRPr="00767FC7">
        <w:rPr>
          <w:rFonts w:ascii="Times New Roman" w:eastAsia="Times New Roman" w:hAnsi="Times New Roman" w:cs="Times New Roman"/>
          <w:sz w:val="28"/>
          <w:szCs w:val="28"/>
          <w:lang w:val="kk-KZ"/>
        </w:rPr>
        <w:t>Рецепт арқылы</w:t>
      </w:r>
    </w:p>
    <w:p w14:paraId="6D31BFDA" w14:textId="77777777" w:rsidR="00BC5C47" w:rsidRPr="00767FC7" w:rsidRDefault="00BC5C47" w:rsidP="00BC5C47">
      <w:pPr>
        <w:spacing w:after="0" w:line="240" w:lineRule="auto"/>
        <w:jc w:val="both"/>
        <w:rPr>
          <w:rFonts w:ascii="Times New Roman" w:eastAsia="Times New Roman" w:hAnsi="Times New Roman" w:cs="Times New Roman"/>
          <w:b/>
          <w:sz w:val="28"/>
          <w:szCs w:val="28"/>
          <w:lang w:val="kk-KZ" w:eastAsia="ru-RU"/>
        </w:rPr>
      </w:pPr>
    </w:p>
    <w:p w14:paraId="289A0C3A" w14:textId="77777777" w:rsidR="00BC5C47" w:rsidRPr="00767FC7" w:rsidRDefault="00BC5C47" w:rsidP="00BC5C47">
      <w:pPr>
        <w:spacing w:after="0" w:line="240" w:lineRule="auto"/>
        <w:jc w:val="both"/>
        <w:rPr>
          <w:rFonts w:ascii="Times New Roman" w:eastAsia="Times New Roman" w:hAnsi="Times New Roman" w:cs="Times New Roman"/>
          <w:b/>
          <w:sz w:val="28"/>
          <w:szCs w:val="28"/>
          <w:lang w:val="kk-KZ" w:eastAsia="ru-RU"/>
        </w:rPr>
      </w:pPr>
      <w:r w:rsidRPr="00767FC7">
        <w:rPr>
          <w:rFonts w:ascii="Times New Roman" w:eastAsia="Times New Roman" w:hAnsi="Times New Roman" w:cs="Times New Roman"/>
          <w:b/>
          <w:sz w:val="28"/>
          <w:szCs w:val="28"/>
          <w:lang w:val="kk-KZ" w:eastAsia="ru-RU"/>
        </w:rPr>
        <w:t>Өндіруші туралы мәліметтер</w:t>
      </w:r>
    </w:p>
    <w:p w14:paraId="38D3D4A1" w14:textId="77777777" w:rsidR="00BC5C47" w:rsidRPr="00767FC7" w:rsidRDefault="00BC5C47" w:rsidP="00BC5C47">
      <w:pPr>
        <w:spacing w:after="0" w:line="240" w:lineRule="auto"/>
        <w:jc w:val="both"/>
        <w:rPr>
          <w:rFonts w:ascii="Times New Roman" w:eastAsia="Times New Roman" w:hAnsi="Times New Roman"/>
          <w:sz w:val="28"/>
          <w:szCs w:val="28"/>
        </w:rPr>
      </w:pPr>
      <w:proofErr w:type="spellStart"/>
      <w:r w:rsidRPr="00767FC7">
        <w:rPr>
          <w:rFonts w:ascii="Times New Roman" w:eastAsia="Times New Roman" w:hAnsi="Times New Roman"/>
          <w:sz w:val="28"/>
          <w:szCs w:val="28"/>
        </w:rPr>
        <w:t>Синтон</w:t>
      </w:r>
      <w:proofErr w:type="spellEnd"/>
      <w:r w:rsidRPr="00767FC7">
        <w:rPr>
          <w:rFonts w:ascii="Times New Roman" w:eastAsia="Times New Roman" w:hAnsi="Times New Roman"/>
          <w:sz w:val="28"/>
          <w:szCs w:val="28"/>
        </w:rPr>
        <w:t xml:space="preserve"> Испания, С.Л.</w:t>
      </w:r>
    </w:p>
    <w:p w14:paraId="3190E9E0" w14:textId="77777777" w:rsidR="00BC5C47" w:rsidRPr="00767FC7" w:rsidRDefault="00BC5C47" w:rsidP="00BC5C47">
      <w:pPr>
        <w:spacing w:after="0" w:line="240" w:lineRule="auto"/>
        <w:jc w:val="both"/>
        <w:rPr>
          <w:rFonts w:ascii="Times New Roman" w:eastAsia="Times New Roman" w:hAnsi="Times New Roman"/>
          <w:sz w:val="28"/>
          <w:szCs w:val="28"/>
        </w:rPr>
      </w:pPr>
      <w:r w:rsidRPr="00767FC7">
        <w:rPr>
          <w:rFonts w:ascii="Times New Roman" w:eastAsia="Times New Roman" w:hAnsi="Times New Roman"/>
          <w:sz w:val="28"/>
          <w:szCs w:val="28"/>
        </w:rPr>
        <w:t>К/</w:t>
      </w:r>
      <w:proofErr w:type="spellStart"/>
      <w:r w:rsidRPr="00767FC7">
        <w:rPr>
          <w:rFonts w:ascii="Times New Roman" w:eastAsia="Times New Roman" w:hAnsi="Times New Roman"/>
          <w:sz w:val="28"/>
          <w:szCs w:val="28"/>
        </w:rPr>
        <w:t>Кастельо</w:t>
      </w:r>
      <w:proofErr w:type="spellEnd"/>
      <w:r w:rsidRPr="00767FC7">
        <w:rPr>
          <w:rFonts w:ascii="Times New Roman" w:eastAsia="Times New Roman" w:hAnsi="Times New Roman"/>
          <w:sz w:val="28"/>
          <w:szCs w:val="28"/>
        </w:rPr>
        <w:t xml:space="preserve"> №1, </w:t>
      </w:r>
      <w:proofErr w:type="spellStart"/>
      <w:r w:rsidRPr="00767FC7">
        <w:rPr>
          <w:rFonts w:ascii="Times New Roman" w:eastAsia="Times New Roman" w:hAnsi="Times New Roman"/>
          <w:sz w:val="28"/>
          <w:szCs w:val="28"/>
        </w:rPr>
        <w:t>Сант</w:t>
      </w:r>
      <w:proofErr w:type="spellEnd"/>
      <w:r w:rsidRPr="00767FC7">
        <w:rPr>
          <w:rFonts w:ascii="Times New Roman" w:eastAsia="Times New Roman" w:hAnsi="Times New Roman"/>
          <w:sz w:val="28"/>
          <w:szCs w:val="28"/>
        </w:rPr>
        <w:t xml:space="preserve"> Бой Де </w:t>
      </w:r>
      <w:proofErr w:type="spellStart"/>
      <w:r w:rsidRPr="00767FC7">
        <w:rPr>
          <w:rFonts w:ascii="Times New Roman" w:eastAsia="Times New Roman" w:hAnsi="Times New Roman"/>
          <w:sz w:val="28"/>
          <w:szCs w:val="28"/>
        </w:rPr>
        <w:t>Льобрегат</w:t>
      </w:r>
      <w:proofErr w:type="spellEnd"/>
      <w:r w:rsidRPr="00767FC7">
        <w:rPr>
          <w:rFonts w:ascii="Times New Roman" w:eastAsia="Times New Roman" w:hAnsi="Times New Roman"/>
          <w:sz w:val="28"/>
          <w:szCs w:val="28"/>
        </w:rPr>
        <w:t>, 08830 Барселона, Испания</w:t>
      </w:r>
    </w:p>
    <w:p w14:paraId="1F68F17F" w14:textId="77777777" w:rsidR="00BC5C47" w:rsidRPr="00767FC7" w:rsidRDefault="00BC5C47" w:rsidP="00BC5C47">
      <w:pPr>
        <w:spacing w:after="0" w:line="240" w:lineRule="auto"/>
        <w:jc w:val="both"/>
        <w:rPr>
          <w:rFonts w:ascii="Times New Roman" w:eastAsia="Times New Roman" w:hAnsi="Times New Roman"/>
          <w:sz w:val="28"/>
          <w:szCs w:val="28"/>
        </w:rPr>
      </w:pPr>
      <w:r w:rsidRPr="00767FC7">
        <w:rPr>
          <w:rFonts w:ascii="Times New Roman" w:eastAsia="Times New Roman" w:hAnsi="Times New Roman"/>
          <w:sz w:val="28"/>
          <w:szCs w:val="28"/>
        </w:rPr>
        <w:t xml:space="preserve">телефон </w:t>
      </w:r>
      <w:proofErr w:type="spellStart"/>
      <w:r w:rsidRPr="00767FC7">
        <w:rPr>
          <w:rFonts w:ascii="Times New Roman" w:eastAsia="Times New Roman" w:hAnsi="Times New Roman"/>
          <w:sz w:val="28"/>
          <w:szCs w:val="28"/>
        </w:rPr>
        <w:t>нөмірі</w:t>
      </w:r>
      <w:proofErr w:type="spellEnd"/>
      <w:r w:rsidRPr="00767FC7">
        <w:rPr>
          <w:rFonts w:ascii="Times New Roman" w:eastAsia="Times New Roman" w:hAnsi="Times New Roman"/>
          <w:sz w:val="28"/>
          <w:szCs w:val="28"/>
        </w:rPr>
        <w:t>: +34 936401516</w:t>
      </w:r>
    </w:p>
    <w:p w14:paraId="180554AE" w14:textId="12AF839B" w:rsidR="00BC5C47" w:rsidRPr="00767FC7" w:rsidRDefault="00BC5C47" w:rsidP="00BC5C47">
      <w:pPr>
        <w:spacing w:after="0" w:line="240" w:lineRule="auto"/>
        <w:jc w:val="both"/>
        <w:rPr>
          <w:rFonts w:ascii="Times New Roman" w:eastAsia="Times New Roman" w:hAnsi="Times New Roman"/>
          <w:sz w:val="28"/>
          <w:szCs w:val="28"/>
        </w:rPr>
      </w:pPr>
      <w:r w:rsidRPr="00767FC7">
        <w:rPr>
          <w:rFonts w:ascii="Times New Roman" w:eastAsia="Times New Roman" w:hAnsi="Times New Roman"/>
          <w:sz w:val="28"/>
          <w:szCs w:val="28"/>
        </w:rPr>
        <w:t>электрон</w:t>
      </w:r>
      <w:r w:rsidRPr="00767FC7">
        <w:rPr>
          <w:rFonts w:ascii="Times New Roman" w:eastAsia="Times New Roman" w:hAnsi="Times New Roman"/>
          <w:sz w:val="28"/>
          <w:szCs w:val="28"/>
          <w:lang w:val="kk-KZ"/>
        </w:rPr>
        <w:t>дық пошта</w:t>
      </w:r>
      <w:r w:rsidRPr="00767FC7">
        <w:rPr>
          <w:rFonts w:ascii="Times New Roman" w:eastAsia="Times New Roman" w:hAnsi="Times New Roman"/>
          <w:sz w:val="28"/>
          <w:szCs w:val="28"/>
        </w:rPr>
        <w:t xml:space="preserve">: </w:t>
      </w:r>
      <w:hyperlink r:id="rId12" w:history="1">
        <w:r w:rsidR="004C74DA" w:rsidRPr="00767FC7">
          <w:rPr>
            <w:rStyle w:val="a6"/>
            <w:rFonts w:ascii="Times New Roman" w:eastAsia="Times New Roman" w:hAnsi="Times New Roman"/>
            <w:color w:val="auto"/>
            <w:sz w:val="28"/>
            <w:szCs w:val="28"/>
          </w:rPr>
          <w:t>www.synthon.com</w:t>
        </w:r>
      </w:hyperlink>
    </w:p>
    <w:p w14:paraId="1F8E4BE3" w14:textId="77777777" w:rsidR="00BC5C47" w:rsidRPr="00767FC7" w:rsidRDefault="00BC5C47" w:rsidP="00BC5C47">
      <w:pPr>
        <w:spacing w:after="0" w:line="240" w:lineRule="auto"/>
        <w:jc w:val="both"/>
        <w:rPr>
          <w:rFonts w:ascii="Times New Roman" w:eastAsia="Times New Roman" w:hAnsi="Times New Roman"/>
          <w:sz w:val="28"/>
          <w:szCs w:val="28"/>
        </w:rPr>
      </w:pPr>
    </w:p>
    <w:p w14:paraId="3102118B" w14:textId="77777777" w:rsidR="00BC5C47" w:rsidRPr="00767FC7" w:rsidRDefault="00BC5C47" w:rsidP="00BC5C47">
      <w:pPr>
        <w:autoSpaceDE w:val="0"/>
        <w:autoSpaceDN w:val="0"/>
        <w:spacing w:after="0" w:line="240" w:lineRule="auto"/>
        <w:jc w:val="both"/>
        <w:rPr>
          <w:rFonts w:ascii="Times New Roman" w:eastAsia="Times New Roman" w:hAnsi="Times New Roman"/>
          <w:b/>
          <w:sz w:val="28"/>
          <w:szCs w:val="28"/>
          <w:lang w:val="uk-UA" w:eastAsia="ru-RU"/>
        </w:rPr>
      </w:pPr>
      <w:proofErr w:type="spellStart"/>
      <w:r w:rsidRPr="00767FC7">
        <w:rPr>
          <w:rFonts w:ascii="Times New Roman" w:eastAsia="Times New Roman" w:hAnsi="Times New Roman"/>
          <w:b/>
          <w:sz w:val="28"/>
          <w:szCs w:val="28"/>
          <w:lang w:val="uk-UA" w:eastAsia="ru-RU"/>
        </w:rPr>
        <w:t>Тіркеу</w:t>
      </w:r>
      <w:proofErr w:type="spellEnd"/>
      <w:r w:rsidRPr="00767FC7">
        <w:rPr>
          <w:rFonts w:ascii="Times New Roman" w:eastAsia="Times New Roman" w:hAnsi="Times New Roman"/>
          <w:b/>
          <w:sz w:val="28"/>
          <w:szCs w:val="28"/>
          <w:lang w:val="uk-UA" w:eastAsia="ru-RU"/>
        </w:rPr>
        <w:t xml:space="preserve"> </w:t>
      </w:r>
      <w:proofErr w:type="spellStart"/>
      <w:r w:rsidRPr="00767FC7">
        <w:rPr>
          <w:rFonts w:ascii="Times New Roman" w:eastAsia="Times New Roman" w:hAnsi="Times New Roman"/>
          <w:b/>
          <w:sz w:val="28"/>
          <w:szCs w:val="28"/>
          <w:lang w:val="uk-UA" w:eastAsia="ru-RU"/>
        </w:rPr>
        <w:t>куәлігінің</w:t>
      </w:r>
      <w:proofErr w:type="spellEnd"/>
      <w:r w:rsidRPr="00767FC7">
        <w:rPr>
          <w:rFonts w:ascii="Times New Roman" w:eastAsia="Times New Roman" w:hAnsi="Times New Roman"/>
          <w:b/>
          <w:sz w:val="28"/>
          <w:szCs w:val="28"/>
          <w:lang w:val="uk-UA" w:eastAsia="ru-RU"/>
        </w:rPr>
        <w:t xml:space="preserve"> </w:t>
      </w:r>
      <w:proofErr w:type="spellStart"/>
      <w:r w:rsidRPr="00767FC7">
        <w:rPr>
          <w:rFonts w:ascii="Times New Roman" w:eastAsia="Times New Roman" w:hAnsi="Times New Roman"/>
          <w:b/>
          <w:sz w:val="28"/>
          <w:szCs w:val="28"/>
          <w:lang w:val="uk-UA" w:eastAsia="ru-RU"/>
        </w:rPr>
        <w:t>ұстаушысы</w:t>
      </w:r>
      <w:proofErr w:type="spellEnd"/>
    </w:p>
    <w:p w14:paraId="3767BF50" w14:textId="77777777" w:rsidR="00BC5C47" w:rsidRPr="00767FC7" w:rsidRDefault="00BC5C47" w:rsidP="00BC5C47">
      <w:pPr>
        <w:autoSpaceDE w:val="0"/>
        <w:autoSpaceDN w:val="0"/>
        <w:spacing w:after="0" w:line="240" w:lineRule="auto"/>
        <w:jc w:val="both"/>
        <w:rPr>
          <w:rFonts w:ascii="Times New Roman" w:hAnsi="Times New Roman"/>
          <w:sz w:val="28"/>
          <w:szCs w:val="28"/>
        </w:rPr>
      </w:pPr>
      <w:r w:rsidRPr="00767FC7">
        <w:rPr>
          <w:rFonts w:ascii="Times New Roman" w:hAnsi="Times New Roman"/>
          <w:sz w:val="28"/>
          <w:szCs w:val="28"/>
        </w:rPr>
        <w:t>МИСТРАЛ КЭПИТЭЛ МЭНЕДЖМЕНТ ЛИМИТЕД</w:t>
      </w:r>
    </w:p>
    <w:p w14:paraId="22233449" w14:textId="77777777" w:rsidR="00BC5C47" w:rsidRPr="00767FC7" w:rsidRDefault="00BC5C47" w:rsidP="00BC5C47">
      <w:pPr>
        <w:autoSpaceDE w:val="0"/>
        <w:autoSpaceDN w:val="0"/>
        <w:spacing w:after="0" w:line="240" w:lineRule="auto"/>
        <w:jc w:val="both"/>
        <w:rPr>
          <w:rFonts w:ascii="Times New Roman" w:hAnsi="Times New Roman"/>
          <w:sz w:val="28"/>
          <w:szCs w:val="28"/>
        </w:rPr>
      </w:pPr>
      <w:r w:rsidRPr="00767FC7">
        <w:rPr>
          <w:rFonts w:ascii="Times New Roman" w:hAnsi="Times New Roman"/>
          <w:sz w:val="28"/>
          <w:szCs w:val="28"/>
        </w:rPr>
        <w:t xml:space="preserve">9 </w:t>
      </w:r>
      <w:proofErr w:type="spellStart"/>
      <w:r w:rsidRPr="00767FC7">
        <w:rPr>
          <w:rFonts w:ascii="Times New Roman" w:hAnsi="Times New Roman"/>
          <w:sz w:val="28"/>
          <w:szCs w:val="28"/>
        </w:rPr>
        <w:t>Уитмор</w:t>
      </w:r>
      <w:proofErr w:type="spellEnd"/>
      <w:r w:rsidRPr="00767FC7">
        <w:rPr>
          <w:rFonts w:ascii="Times New Roman" w:hAnsi="Times New Roman"/>
          <w:sz w:val="28"/>
          <w:szCs w:val="28"/>
        </w:rPr>
        <w:t xml:space="preserve"> Мэнор </w:t>
      </w:r>
      <w:proofErr w:type="spellStart"/>
      <w:r w:rsidRPr="00767FC7">
        <w:rPr>
          <w:rFonts w:ascii="Times New Roman" w:hAnsi="Times New Roman"/>
          <w:sz w:val="28"/>
          <w:szCs w:val="28"/>
        </w:rPr>
        <w:t>Клоуз</w:t>
      </w:r>
      <w:proofErr w:type="spellEnd"/>
      <w:r w:rsidRPr="00767FC7">
        <w:rPr>
          <w:rFonts w:ascii="Times New Roman" w:hAnsi="Times New Roman"/>
          <w:sz w:val="28"/>
          <w:szCs w:val="28"/>
        </w:rPr>
        <w:t xml:space="preserve">, Ковентри, Англия, CV6 2PH, </w:t>
      </w:r>
      <w:r w:rsidRPr="00767FC7">
        <w:rPr>
          <w:rFonts w:ascii="Times New Roman" w:hAnsi="Times New Roman"/>
          <w:sz w:val="28"/>
          <w:szCs w:val="28"/>
          <w:lang w:val="kk-KZ"/>
        </w:rPr>
        <w:t>Ұлы</w:t>
      </w:r>
      <w:proofErr w:type="spellStart"/>
      <w:r w:rsidRPr="00767FC7">
        <w:rPr>
          <w:rFonts w:ascii="Times New Roman" w:hAnsi="Times New Roman"/>
          <w:sz w:val="28"/>
          <w:szCs w:val="28"/>
        </w:rPr>
        <w:t>британия</w:t>
      </w:r>
      <w:proofErr w:type="spellEnd"/>
    </w:p>
    <w:p w14:paraId="3B998E4A" w14:textId="77777777" w:rsidR="00BC5C47" w:rsidRPr="00767FC7" w:rsidRDefault="00BC5C47" w:rsidP="00BC5C47">
      <w:pPr>
        <w:autoSpaceDE w:val="0"/>
        <w:autoSpaceDN w:val="0"/>
        <w:spacing w:after="0" w:line="240" w:lineRule="auto"/>
        <w:jc w:val="both"/>
        <w:rPr>
          <w:rFonts w:ascii="Times New Roman" w:hAnsi="Times New Roman"/>
          <w:sz w:val="28"/>
          <w:szCs w:val="28"/>
        </w:rPr>
      </w:pPr>
      <w:proofErr w:type="gramStart"/>
      <w:r w:rsidRPr="00767FC7">
        <w:rPr>
          <w:rFonts w:ascii="Times New Roman" w:hAnsi="Times New Roman"/>
          <w:sz w:val="28"/>
          <w:szCs w:val="28"/>
        </w:rPr>
        <w:t>тел:+</w:t>
      </w:r>
      <w:proofErr w:type="gramEnd"/>
      <w:r w:rsidRPr="00767FC7">
        <w:rPr>
          <w:rFonts w:ascii="Times New Roman" w:hAnsi="Times New Roman"/>
          <w:sz w:val="28"/>
          <w:szCs w:val="28"/>
        </w:rPr>
        <w:t>447872326293; +44 192 693 5385</w:t>
      </w:r>
    </w:p>
    <w:p w14:paraId="0CF48873" w14:textId="77777777" w:rsidR="00BC5C47" w:rsidRPr="00767FC7" w:rsidRDefault="00BC5C47" w:rsidP="00BC5C47">
      <w:pPr>
        <w:autoSpaceDE w:val="0"/>
        <w:autoSpaceDN w:val="0"/>
        <w:spacing w:after="0" w:line="240" w:lineRule="auto"/>
        <w:jc w:val="both"/>
        <w:rPr>
          <w:rFonts w:ascii="Times New Roman" w:hAnsi="Times New Roman"/>
          <w:sz w:val="28"/>
          <w:szCs w:val="28"/>
        </w:rPr>
      </w:pPr>
      <w:r w:rsidRPr="00767FC7">
        <w:rPr>
          <w:rFonts w:ascii="Times New Roman" w:hAnsi="Times New Roman"/>
          <w:sz w:val="28"/>
          <w:szCs w:val="28"/>
        </w:rPr>
        <w:t>электрон</w:t>
      </w:r>
      <w:r w:rsidRPr="00767FC7">
        <w:rPr>
          <w:rFonts w:ascii="Times New Roman" w:hAnsi="Times New Roman"/>
          <w:sz w:val="28"/>
          <w:szCs w:val="28"/>
          <w:lang w:val="kk-KZ"/>
        </w:rPr>
        <w:t>дық пошта</w:t>
      </w:r>
      <w:r w:rsidRPr="00767FC7">
        <w:rPr>
          <w:rFonts w:ascii="Times New Roman" w:hAnsi="Times New Roman"/>
          <w:sz w:val="28"/>
          <w:szCs w:val="28"/>
        </w:rPr>
        <w:t xml:space="preserve">: </w:t>
      </w:r>
      <w:hyperlink r:id="rId13" w:history="1">
        <w:r w:rsidRPr="00767FC7">
          <w:rPr>
            <w:rStyle w:val="a6"/>
            <w:rFonts w:ascii="Times New Roman" w:hAnsi="Times New Roman"/>
            <w:color w:val="auto"/>
            <w:sz w:val="28"/>
            <w:szCs w:val="28"/>
          </w:rPr>
          <w:t>info@mistral.capital</w:t>
        </w:r>
      </w:hyperlink>
    </w:p>
    <w:p w14:paraId="1C2355E8" w14:textId="77777777" w:rsidR="00BC5C47" w:rsidRPr="00767FC7" w:rsidRDefault="00BC5C47" w:rsidP="00BC5C47">
      <w:pPr>
        <w:spacing w:after="0" w:line="240" w:lineRule="auto"/>
        <w:jc w:val="both"/>
        <w:rPr>
          <w:rFonts w:ascii="Times New Roman" w:eastAsia="Times New Roman" w:hAnsi="Times New Roman"/>
          <w:sz w:val="28"/>
          <w:szCs w:val="28"/>
        </w:rPr>
      </w:pPr>
    </w:p>
    <w:p w14:paraId="12A36C9E" w14:textId="77777777" w:rsidR="00BC5C47" w:rsidRPr="00767FC7" w:rsidRDefault="00BC5C47" w:rsidP="00BC5C47">
      <w:pPr>
        <w:tabs>
          <w:tab w:val="num" w:pos="360"/>
        </w:tabs>
        <w:spacing w:after="0" w:line="240" w:lineRule="auto"/>
        <w:jc w:val="both"/>
        <w:rPr>
          <w:rFonts w:ascii="Times New Roman" w:eastAsia="Times New Roman" w:hAnsi="Times New Roman" w:cs="Times New Roman"/>
          <w:b/>
          <w:sz w:val="28"/>
          <w:szCs w:val="28"/>
          <w:lang w:val="uk-UA"/>
        </w:rPr>
      </w:pPr>
      <w:proofErr w:type="spellStart"/>
      <w:r w:rsidRPr="00767FC7">
        <w:rPr>
          <w:rFonts w:ascii="Times New Roman" w:eastAsia="Times New Roman" w:hAnsi="Times New Roman" w:cs="Times New Roman"/>
          <w:b/>
          <w:sz w:val="28"/>
          <w:szCs w:val="28"/>
          <w:lang w:val="uk-UA"/>
        </w:rPr>
        <w:t>Тұтынушылардан</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дәрілік</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заттардың</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сапасы</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бойынша</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шағымдарды</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ұсынымдарды</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қабылдайтын</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Қазақстан</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Республикасының</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аумағындағы</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ұйымның</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атауы</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мекенжайы</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және</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байланыс</w:t>
      </w:r>
      <w:proofErr w:type="spellEnd"/>
      <w:r w:rsidRPr="00767FC7">
        <w:rPr>
          <w:rFonts w:ascii="Times New Roman" w:eastAsia="Times New Roman" w:hAnsi="Times New Roman" w:cs="Times New Roman"/>
          <w:b/>
          <w:sz w:val="28"/>
          <w:szCs w:val="28"/>
          <w:lang w:val="uk-UA"/>
        </w:rPr>
        <w:t xml:space="preserve"> </w:t>
      </w:r>
      <w:proofErr w:type="spellStart"/>
      <w:r w:rsidRPr="00767FC7">
        <w:rPr>
          <w:rFonts w:ascii="Times New Roman" w:eastAsia="Times New Roman" w:hAnsi="Times New Roman" w:cs="Times New Roman"/>
          <w:b/>
          <w:sz w:val="28"/>
          <w:szCs w:val="28"/>
          <w:lang w:val="uk-UA"/>
        </w:rPr>
        <w:t>деректері</w:t>
      </w:r>
      <w:proofErr w:type="spellEnd"/>
      <w:r w:rsidRPr="00767FC7">
        <w:rPr>
          <w:rFonts w:ascii="Times New Roman" w:eastAsia="Times New Roman" w:hAnsi="Times New Roman" w:cs="Times New Roman"/>
          <w:b/>
          <w:sz w:val="28"/>
          <w:szCs w:val="28"/>
          <w:lang w:val="uk-UA"/>
        </w:rPr>
        <w:t xml:space="preserve"> (телефон, факс, </w:t>
      </w:r>
      <w:proofErr w:type="spellStart"/>
      <w:r w:rsidRPr="00767FC7">
        <w:rPr>
          <w:rFonts w:ascii="Times New Roman" w:eastAsia="Times New Roman" w:hAnsi="Times New Roman" w:cs="Times New Roman"/>
          <w:b/>
          <w:sz w:val="28"/>
          <w:szCs w:val="28"/>
          <w:lang w:val="uk-UA"/>
        </w:rPr>
        <w:t>электрондық</w:t>
      </w:r>
      <w:proofErr w:type="spellEnd"/>
      <w:r w:rsidRPr="00767FC7">
        <w:rPr>
          <w:rFonts w:ascii="Times New Roman" w:eastAsia="Times New Roman" w:hAnsi="Times New Roman" w:cs="Times New Roman"/>
          <w:b/>
          <w:sz w:val="28"/>
          <w:szCs w:val="28"/>
          <w:lang w:val="uk-UA"/>
        </w:rPr>
        <w:t xml:space="preserve"> пошта)</w:t>
      </w:r>
    </w:p>
    <w:p w14:paraId="228A99E1" w14:textId="56C4295F" w:rsidR="00BC5C47" w:rsidRPr="00767FC7" w:rsidRDefault="006B5F4F" w:rsidP="00BC5C47">
      <w:pPr>
        <w:tabs>
          <w:tab w:val="num" w:pos="360"/>
        </w:tabs>
        <w:spacing w:after="0" w:line="240" w:lineRule="auto"/>
        <w:jc w:val="both"/>
        <w:rPr>
          <w:rFonts w:ascii="Times New Roman" w:eastAsia="Times New Roman" w:hAnsi="Times New Roman" w:cs="Times New Roman"/>
          <w:sz w:val="28"/>
          <w:szCs w:val="28"/>
          <w:lang w:val="uk-UA"/>
        </w:rPr>
      </w:pPr>
      <w:proofErr w:type="spellStart"/>
      <w:r w:rsidRPr="00767FC7">
        <w:rPr>
          <w:rFonts w:ascii="Times New Roman" w:eastAsia="Times New Roman" w:hAnsi="Times New Roman" w:cs="Times New Roman"/>
          <w:sz w:val="28"/>
          <w:szCs w:val="28"/>
          <w:lang w:val="uk-UA"/>
        </w:rPr>
        <w:t>Қазақстан</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Республикасындағы</w:t>
      </w:r>
      <w:proofErr w:type="spellEnd"/>
      <w:r w:rsidRPr="00767FC7">
        <w:rPr>
          <w:rFonts w:ascii="Times New Roman" w:eastAsia="PMingLiU" w:hAnsi="Times New Roman"/>
          <w:sz w:val="28"/>
          <w:szCs w:val="28"/>
          <w:lang w:val="uk-UA" w:eastAsia="ru-RU"/>
        </w:rPr>
        <w:t xml:space="preserve"> </w:t>
      </w:r>
      <w:r w:rsidR="00BC5C47" w:rsidRPr="00767FC7">
        <w:rPr>
          <w:rFonts w:ascii="Times New Roman" w:eastAsia="PMingLiU" w:hAnsi="Times New Roman"/>
          <w:sz w:val="28"/>
          <w:szCs w:val="28"/>
          <w:lang w:val="en-US" w:eastAsia="ru-RU"/>
        </w:rPr>
        <w:t>MISTRAL</w:t>
      </w:r>
      <w:r w:rsidR="00BC5C47" w:rsidRPr="00767FC7">
        <w:rPr>
          <w:rFonts w:ascii="Times New Roman" w:eastAsia="PMingLiU" w:hAnsi="Times New Roman"/>
          <w:sz w:val="28"/>
          <w:szCs w:val="28"/>
          <w:lang w:val="uk-UA" w:eastAsia="ru-RU"/>
        </w:rPr>
        <w:t xml:space="preserve"> </w:t>
      </w:r>
      <w:r w:rsidR="00BC5C47" w:rsidRPr="00767FC7">
        <w:rPr>
          <w:rFonts w:ascii="Times New Roman" w:eastAsia="PMingLiU" w:hAnsi="Times New Roman"/>
          <w:sz w:val="28"/>
          <w:szCs w:val="28"/>
          <w:lang w:val="en-US" w:eastAsia="ru-RU"/>
        </w:rPr>
        <w:t>CAPITAL</w:t>
      </w:r>
      <w:r w:rsidR="00BC5C47" w:rsidRPr="00767FC7">
        <w:rPr>
          <w:rFonts w:ascii="Times New Roman" w:eastAsia="PMingLiU" w:hAnsi="Times New Roman"/>
          <w:sz w:val="28"/>
          <w:szCs w:val="28"/>
          <w:lang w:val="uk-UA" w:eastAsia="ru-RU"/>
        </w:rPr>
        <w:t xml:space="preserve"> </w:t>
      </w:r>
      <w:r w:rsidR="00BC5C47" w:rsidRPr="00767FC7">
        <w:rPr>
          <w:rFonts w:ascii="Times New Roman" w:eastAsia="PMingLiU" w:hAnsi="Times New Roman"/>
          <w:sz w:val="28"/>
          <w:szCs w:val="28"/>
          <w:lang w:val="en-US" w:eastAsia="ru-RU"/>
        </w:rPr>
        <w:t>MANAGEMENT</w:t>
      </w:r>
      <w:r w:rsidR="00BC5C47" w:rsidRPr="00767FC7">
        <w:rPr>
          <w:rFonts w:ascii="Times New Roman" w:eastAsia="PMingLiU" w:hAnsi="Times New Roman"/>
          <w:sz w:val="28"/>
          <w:szCs w:val="28"/>
          <w:lang w:val="uk-UA" w:eastAsia="ru-RU"/>
        </w:rPr>
        <w:t xml:space="preserve"> </w:t>
      </w:r>
      <w:r w:rsidR="00BC5C47" w:rsidRPr="00767FC7">
        <w:rPr>
          <w:rFonts w:ascii="Times New Roman" w:eastAsia="PMingLiU" w:hAnsi="Times New Roman"/>
          <w:sz w:val="28"/>
          <w:szCs w:val="28"/>
          <w:lang w:val="en-US" w:eastAsia="ru-RU"/>
        </w:rPr>
        <w:t>LIMITED</w:t>
      </w:r>
      <w:r w:rsidR="00BC5C47" w:rsidRPr="00767FC7">
        <w:rPr>
          <w:rFonts w:ascii="Times New Roman" w:eastAsia="PMingLiU" w:hAnsi="Times New Roman"/>
          <w:sz w:val="28"/>
          <w:szCs w:val="28"/>
          <w:lang w:val="uk-UA" w:eastAsia="ru-RU"/>
        </w:rPr>
        <w:t xml:space="preserve"> (МИСТРАЛ КЭПИТЭЛ МЭНЕДЖМЕНТ ЛИМИТЕД) </w:t>
      </w:r>
      <w:proofErr w:type="spellStart"/>
      <w:r w:rsidR="00BC5C47" w:rsidRPr="00767FC7">
        <w:rPr>
          <w:rFonts w:ascii="Times New Roman" w:eastAsia="Times New Roman" w:hAnsi="Times New Roman" w:cs="Times New Roman"/>
          <w:sz w:val="28"/>
          <w:szCs w:val="28"/>
          <w:lang w:val="uk-UA"/>
        </w:rPr>
        <w:t>компаниясының</w:t>
      </w:r>
      <w:proofErr w:type="spellEnd"/>
      <w:r w:rsidR="00BC5C47" w:rsidRPr="00767FC7">
        <w:rPr>
          <w:rFonts w:ascii="Times New Roman" w:eastAsia="Times New Roman" w:hAnsi="Times New Roman" w:cs="Times New Roman"/>
          <w:sz w:val="28"/>
          <w:szCs w:val="28"/>
          <w:lang w:val="uk-UA"/>
        </w:rPr>
        <w:t xml:space="preserve"> </w:t>
      </w:r>
      <w:proofErr w:type="spellStart"/>
      <w:r w:rsidR="00BC5C47" w:rsidRPr="00767FC7">
        <w:rPr>
          <w:rFonts w:ascii="Times New Roman" w:eastAsia="Times New Roman" w:hAnsi="Times New Roman" w:cs="Times New Roman"/>
          <w:sz w:val="28"/>
          <w:szCs w:val="28"/>
          <w:lang w:val="uk-UA"/>
        </w:rPr>
        <w:t>өкілдігі</w:t>
      </w:r>
      <w:proofErr w:type="spellEnd"/>
    </w:p>
    <w:p w14:paraId="3A3E1438" w14:textId="6430E78C" w:rsidR="00BC5C47" w:rsidRPr="00767FC7" w:rsidRDefault="00BC5C47" w:rsidP="00BC5C47">
      <w:pPr>
        <w:tabs>
          <w:tab w:val="num" w:pos="360"/>
        </w:tabs>
        <w:spacing w:after="0" w:line="240" w:lineRule="auto"/>
        <w:jc w:val="both"/>
        <w:rPr>
          <w:rFonts w:ascii="Times New Roman" w:eastAsia="Times New Roman" w:hAnsi="Times New Roman" w:cs="Times New Roman"/>
          <w:sz w:val="28"/>
          <w:szCs w:val="28"/>
          <w:lang w:val="uk-UA"/>
        </w:rPr>
      </w:pPr>
      <w:proofErr w:type="spellStart"/>
      <w:r w:rsidRPr="00767FC7">
        <w:rPr>
          <w:rFonts w:ascii="Times New Roman" w:eastAsia="Times New Roman" w:hAnsi="Times New Roman" w:cs="Times New Roman"/>
          <w:sz w:val="28"/>
          <w:szCs w:val="28"/>
          <w:lang w:val="uk-UA"/>
        </w:rPr>
        <w:t>Қазақстан</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Республикасы</w:t>
      </w:r>
      <w:proofErr w:type="spellEnd"/>
      <w:r w:rsidRPr="00767FC7">
        <w:rPr>
          <w:rFonts w:ascii="Times New Roman" w:eastAsia="Times New Roman" w:hAnsi="Times New Roman" w:cs="Times New Roman"/>
          <w:sz w:val="28"/>
          <w:szCs w:val="28"/>
          <w:lang w:val="uk-UA"/>
        </w:rPr>
        <w:t xml:space="preserve">, </w:t>
      </w:r>
      <w:r w:rsidR="009C3AAC" w:rsidRPr="00767FC7">
        <w:rPr>
          <w:rFonts w:ascii="Times New Roman" w:eastAsia="Times New Roman" w:hAnsi="Times New Roman" w:cs="Times New Roman"/>
          <w:sz w:val="28"/>
          <w:szCs w:val="28"/>
          <w:lang w:val="uk-UA"/>
        </w:rPr>
        <w:t xml:space="preserve">050000, </w:t>
      </w:r>
      <w:proofErr w:type="spellStart"/>
      <w:r w:rsidRPr="00767FC7">
        <w:rPr>
          <w:rFonts w:ascii="Times New Roman" w:eastAsia="Times New Roman" w:hAnsi="Times New Roman" w:cs="Times New Roman"/>
          <w:sz w:val="28"/>
          <w:szCs w:val="28"/>
          <w:lang w:val="uk-UA"/>
        </w:rPr>
        <w:t>Алматы</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қаласы</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Бостандық</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ауд</w:t>
      </w:r>
      <w:r w:rsidR="009C3AAC" w:rsidRPr="00767FC7">
        <w:rPr>
          <w:rFonts w:ascii="Times New Roman" w:eastAsia="Times New Roman" w:hAnsi="Times New Roman" w:cs="Times New Roman"/>
          <w:sz w:val="28"/>
          <w:szCs w:val="28"/>
          <w:lang w:val="uk-UA"/>
        </w:rPr>
        <w:t>аны</w:t>
      </w:r>
      <w:proofErr w:type="spellEnd"/>
      <w:r w:rsidR="009C3AAC" w:rsidRPr="00767FC7">
        <w:rPr>
          <w:rFonts w:ascii="Times New Roman" w:eastAsia="Times New Roman" w:hAnsi="Times New Roman" w:cs="Times New Roman"/>
          <w:sz w:val="28"/>
          <w:szCs w:val="28"/>
          <w:lang w:val="uk-UA"/>
        </w:rPr>
        <w:t xml:space="preserve">, БҰҚАР ЖЫРАУ </w:t>
      </w:r>
      <w:proofErr w:type="spellStart"/>
      <w:r w:rsidR="009C3AAC" w:rsidRPr="00767FC7">
        <w:rPr>
          <w:rFonts w:ascii="Times New Roman" w:eastAsia="Times New Roman" w:hAnsi="Times New Roman" w:cs="Times New Roman"/>
          <w:sz w:val="28"/>
          <w:szCs w:val="28"/>
          <w:lang w:val="uk-UA"/>
        </w:rPr>
        <w:t>бульвары</w:t>
      </w:r>
      <w:proofErr w:type="spellEnd"/>
      <w:r w:rsidR="009C3AAC" w:rsidRPr="00767FC7">
        <w:rPr>
          <w:rFonts w:ascii="Times New Roman" w:eastAsia="Times New Roman" w:hAnsi="Times New Roman" w:cs="Times New Roman"/>
          <w:sz w:val="28"/>
          <w:szCs w:val="28"/>
          <w:lang w:val="uk-UA"/>
        </w:rPr>
        <w:t xml:space="preserve">, 26/1 </w:t>
      </w:r>
      <w:proofErr w:type="spellStart"/>
      <w:r w:rsidR="009C3AAC" w:rsidRPr="00767FC7">
        <w:rPr>
          <w:rFonts w:ascii="Times New Roman" w:eastAsia="Times New Roman" w:hAnsi="Times New Roman" w:cs="Times New Roman"/>
          <w:sz w:val="28"/>
          <w:szCs w:val="28"/>
          <w:lang w:val="uk-UA"/>
        </w:rPr>
        <w:t>үй</w:t>
      </w:r>
      <w:proofErr w:type="spellEnd"/>
      <w:r w:rsidR="009C3AAC" w:rsidRPr="00767FC7">
        <w:rPr>
          <w:rFonts w:ascii="Times New Roman" w:eastAsia="Times New Roman" w:hAnsi="Times New Roman" w:cs="Times New Roman"/>
          <w:sz w:val="28"/>
          <w:szCs w:val="28"/>
          <w:lang w:val="uk-UA"/>
        </w:rPr>
        <w:t xml:space="preserve">, </w:t>
      </w:r>
      <w:proofErr w:type="spellStart"/>
      <w:r w:rsidR="009C3AAC" w:rsidRPr="00767FC7">
        <w:rPr>
          <w:rFonts w:ascii="Times New Roman" w:eastAsia="Times New Roman" w:hAnsi="Times New Roman" w:cs="Times New Roman"/>
          <w:sz w:val="28"/>
          <w:szCs w:val="28"/>
          <w:lang w:val="uk-UA"/>
        </w:rPr>
        <w:t>т.е</w:t>
      </w:r>
      <w:proofErr w:type="spellEnd"/>
      <w:r w:rsidR="009C3AAC" w:rsidRPr="00767FC7">
        <w:rPr>
          <w:rFonts w:ascii="Times New Roman" w:eastAsia="Times New Roman" w:hAnsi="Times New Roman" w:cs="Times New Roman"/>
          <w:sz w:val="28"/>
          <w:szCs w:val="28"/>
          <w:lang w:val="uk-UA"/>
        </w:rPr>
        <w:t xml:space="preserve"> 69</w:t>
      </w:r>
    </w:p>
    <w:p w14:paraId="7A9A8D1E" w14:textId="77777777" w:rsidR="00BC5C47" w:rsidRPr="00767FC7" w:rsidRDefault="00BC5C47" w:rsidP="00BC5C47">
      <w:pPr>
        <w:tabs>
          <w:tab w:val="num" w:pos="360"/>
        </w:tabs>
        <w:spacing w:after="0" w:line="240" w:lineRule="auto"/>
        <w:jc w:val="both"/>
        <w:rPr>
          <w:rFonts w:ascii="Times New Roman" w:eastAsia="Times New Roman" w:hAnsi="Times New Roman" w:cs="Times New Roman"/>
          <w:sz w:val="28"/>
          <w:szCs w:val="28"/>
          <w:lang w:val="uk-UA"/>
        </w:rPr>
      </w:pPr>
      <w:r w:rsidRPr="00767FC7">
        <w:rPr>
          <w:rFonts w:ascii="Times New Roman" w:eastAsia="Times New Roman" w:hAnsi="Times New Roman" w:cs="Times New Roman"/>
          <w:sz w:val="28"/>
          <w:szCs w:val="28"/>
          <w:lang w:val="uk-UA"/>
        </w:rPr>
        <w:t xml:space="preserve">Телефон </w:t>
      </w:r>
      <w:proofErr w:type="spellStart"/>
      <w:r w:rsidRPr="00767FC7">
        <w:rPr>
          <w:rFonts w:ascii="Times New Roman" w:eastAsia="Times New Roman" w:hAnsi="Times New Roman" w:cs="Times New Roman"/>
          <w:sz w:val="28"/>
          <w:szCs w:val="28"/>
          <w:lang w:val="uk-UA"/>
        </w:rPr>
        <w:t>нөмірі</w:t>
      </w:r>
      <w:proofErr w:type="spellEnd"/>
      <w:r w:rsidRPr="00767FC7">
        <w:rPr>
          <w:rFonts w:ascii="Times New Roman" w:eastAsia="Times New Roman" w:hAnsi="Times New Roman" w:cs="Times New Roman"/>
          <w:sz w:val="28"/>
          <w:szCs w:val="28"/>
          <w:lang w:val="uk-UA"/>
        </w:rPr>
        <w:t>: + 7 771 030 97 67</w:t>
      </w:r>
    </w:p>
    <w:p w14:paraId="1624C3DE" w14:textId="77777777" w:rsidR="00BC5C47" w:rsidRPr="00767FC7" w:rsidRDefault="00BC5C47" w:rsidP="00BC5C47">
      <w:pPr>
        <w:tabs>
          <w:tab w:val="num" w:pos="360"/>
        </w:tabs>
        <w:spacing w:after="0" w:line="240" w:lineRule="auto"/>
        <w:jc w:val="both"/>
        <w:rPr>
          <w:rFonts w:ascii="Times New Roman" w:eastAsia="Times New Roman" w:hAnsi="Times New Roman" w:cs="Times New Roman"/>
          <w:sz w:val="28"/>
          <w:szCs w:val="28"/>
          <w:lang w:val="uk-UA"/>
        </w:rPr>
      </w:pPr>
      <w:proofErr w:type="spellStart"/>
      <w:r w:rsidRPr="00767FC7">
        <w:rPr>
          <w:rFonts w:ascii="Times New Roman" w:eastAsia="Times New Roman" w:hAnsi="Times New Roman" w:cs="Times New Roman"/>
          <w:sz w:val="28"/>
          <w:szCs w:val="28"/>
          <w:lang w:val="uk-UA"/>
        </w:rPr>
        <w:t>Электрондық</w:t>
      </w:r>
      <w:proofErr w:type="spellEnd"/>
      <w:r w:rsidRPr="00767FC7">
        <w:rPr>
          <w:rFonts w:ascii="Times New Roman" w:eastAsia="Times New Roman" w:hAnsi="Times New Roman" w:cs="Times New Roman"/>
          <w:sz w:val="28"/>
          <w:szCs w:val="28"/>
          <w:lang w:val="uk-UA"/>
        </w:rPr>
        <w:t xml:space="preserve"> пошта : </w:t>
      </w:r>
      <w:proofErr w:type="spellStart"/>
      <w:r w:rsidRPr="00767FC7">
        <w:rPr>
          <w:rFonts w:ascii="Times New Roman" w:eastAsia="Times New Roman" w:hAnsi="Times New Roman" w:cs="Times New Roman"/>
          <w:sz w:val="28"/>
          <w:szCs w:val="28"/>
          <w:lang w:val="uk-UA"/>
        </w:rPr>
        <w:t>info.mistral.kz@mistral.capital</w:t>
      </w:r>
      <w:proofErr w:type="spellEnd"/>
    </w:p>
    <w:p w14:paraId="1B7ADAD1" w14:textId="77777777" w:rsidR="00BC5C47" w:rsidRPr="00767FC7" w:rsidRDefault="00BC5C47" w:rsidP="00BC5C47">
      <w:pPr>
        <w:tabs>
          <w:tab w:val="num" w:pos="360"/>
        </w:tabs>
        <w:spacing w:after="0" w:line="240" w:lineRule="auto"/>
        <w:jc w:val="both"/>
        <w:rPr>
          <w:rFonts w:ascii="Times New Roman" w:eastAsia="Times New Roman" w:hAnsi="Times New Roman" w:cs="Times New Roman"/>
          <w:b/>
          <w:sz w:val="28"/>
          <w:szCs w:val="28"/>
          <w:lang w:val="uk-UA"/>
        </w:rPr>
      </w:pPr>
    </w:p>
    <w:p w14:paraId="53293C1F" w14:textId="77777777" w:rsidR="00BC5C47" w:rsidRPr="00767FC7" w:rsidRDefault="00BC5C47" w:rsidP="00BC5C47">
      <w:pPr>
        <w:spacing w:after="0" w:line="240" w:lineRule="auto"/>
        <w:jc w:val="both"/>
        <w:rPr>
          <w:rFonts w:ascii="Times New Roman" w:eastAsia="Times New Roman" w:hAnsi="Times New Roman"/>
          <w:b/>
          <w:sz w:val="28"/>
          <w:szCs w:val="28"/>
          <w:lang w:val="kk-KZ" w:eastAsia="ru-RU"/>
        </w:rPr>
      </w:pPr>
      <w:r w:rsidRPr="00767FC7">
        <w:rPr>
          <w:rFonts w:ascii="Times New Roman" w:eastAsia="Times New Roman" w:hAnsi="Times New Roman"/>
          <w:b/>
          <w:sz w:val="28"/>
          <w:szCs w:val="28"/>
          <w:lang w:val="kk-KZ" w:eastAsia="ru-RU"/>
        </w:rPr>
        <w:t>Қазақстан Республикасының аумағында дәрілік заттың қауіпсіздігін тіркеуден кейінгі бақылауға жауапты ұйымның атауы, мекенжайы және байланыс деректері (телефон, факс, электрондық пошта)</w:t>
      </w:r>
    </w:p>
    <w:p w14:paraId="6FF453F1" w14:textId="4AEBD702" w:rsidR="00BC5C47" w:rsidRPr="00767FC7" w:rsidRDefault="006B5F4F" w:rsidP="00BC5C47">
      <w:pPr>
        <w:tabs>
          <w:tab w:val="num" w:pos="360"/>
        </w:tabs>
        <w:spacing w:after="0" w:line="240" w:lineRule="auto"/>
        <w:jc w:val="both"/>
        <w:rPr>
          <w:rFonts w:ascii="Times New Roman" w:eastAsia="Times New Roman" w:hAnsi="Times New Roman" w:cs="Times New Roman"/>
          <w:sz w:val="28"/>
          <w:szCs w:val="28"/>
          <w:lang w:val="uk-UA"/>
        </w:rPr>
      </w:pPr>
      <w:r w:rsidRPr="00767FC7">
        <w:rPr>
          <w:rFonts w:ascii="Times New Roman" w:eastAsia="Times New Roman" w:hAnsi="Times New Roman" w:cs="Times New Roman"/>
          <w:sz w:val="28"/>
          <w:szCs w:val="28"/>
          <w:lang w:val="uk-UA"/>
        </w:rPr>
        <w:t xml:space="preserve"> </w:t>
      </w:r>
      <w:r w:rsidR="00BC5C47" w:rsidRPr="00767FC7">
        <w:rPr>
          <w:rFonts w:ascii="Times New Roman" w:eastAsia="PMingLiU" w:hAnsi="Times New Roman"/>
          <w:sz w:val="28"/>
          <w:szCs w:val="28"/>
          <w:lang w:val="kk-KZ" w:eastAsia="ru-RU"/>
        </w:rPr>
        <w:t xml:space="preserve">MISTRAL CAPITAL MANAGEMENT LIMITED (МИСТРАЛ КЭПИТЭЛ МЭНЕДЖМЕНТ ЛИМИТЕД) </w:t>
      </w:r>
      <w:proofErr w:type="spellStart"/>
      <w:r w:rsidR="00BC5C47" w:rsidRPr="00767FC7">
        <w:rPr>
          <w:rFonts w:ascii="Times New Roman" w:eastAsia="Times New Roman" w:hAnsi="Times New Roman" w:cs="Times New Roman"/>
          <w:sz w:val="28"/>
          <w:szCs w:val="28"/>
          <w:lang w:val="uk-UA"/>
        </w:rPr>
        <w:t>компаниясының</w:t>
      </w:r>
      <w:proofErr w:type="spellEnd"/>
      <w:r w:rsidR="00BC5C47" w:rsidRPr="00767FC7">
        <w:rPr>
          <w:rFonts w:ascii="Times New Roman" w:eastAsia="Times New Roman" w:hAnsi="Times New Roman" w:cs="Times New Roman"/>
          <w:sz w:val="28"/>
          <w:szCs w:val="28"/>
          <w:lang w:val="uk-UA"/>
        </w:rPr>
        <w:t xml:space="preserve"> </w:t>
      </w:r>
      <w:proofErr w:type="spellStart"/>
      <w:r w:rsidR="00BC5C47" w:rsidRPr="00767FC7">
        <w:rPr>
          <w:rFonts w:ascii="Times New Roman" w:eastAsia="Times New Roman" w:hAnsi="Times New Roman" w:cs="Times New Roman"/>
          <w:sz w:val="28"/>
          <w:szCs w:val="28"/>
          <w:lang w:val="uk-UA"/>
        </w:rPr>
        <w:t>өкілдігі</w:t>
      </w:r>
      <w:proofErr w:type="spellEnd"/>
    </w:p>
    <w:p w14:paraId="50231349" w14:textId="77777777" w:rsidR="009C3AAC" w:rsidRPr="00767FC7" w:rsidRDefault="009C3AAC" w:rsidP="009C3AAC">
      <w:pPr>
        <w:tabs>
          <w:tab w:val="num" w:pos="360"/>
        </w:tabs>
        <w:spacing w:after="0" w:line="240" w:lineRule="auto"/>
        <w:jc w:val="both"/>
        <w:rPr>
          <w:rFonts w:ascii="Times New Roman" w:eastAsia="Times New Roman" w:hAnsi="Times New Roman" w:cs="Times New Roman"/>
          <w:sz w:val="28"/>
          <w:szCs w:val="28"/>
          <w:lang w:val="uk-UA"/>
        </w:rPr>
      </w:pPr>
      <w:proofErr w:type="spellStart"/>
      <w:r w:rsidRPr="00767FC7">
        <w:rPr>
          <w:rFonts w:ascii="Times New Roman" w:eastAsia="Times New Roman" w:hAnsi="Times New Roman" w:cs="Times New Roman"/>
          <w:sz w:val="28"/>
          <w:szCs w:val="28"/>
          <w:lang w:val="uk-UA"/>
        </w:rPr>
        <w:t>Қазақстан</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Республикасы</w:t>
      </w:r>
      <w:proofErr w:type="spellEnd"/>
      <w:r w:rsidRPr="00767FC7">
        <w:rPr>
          <w:rFonts w:ascii="Times New Roman" w:eastAsia="Times New Roman" w:hAnsi="Times New Roman" w:cs="Times New Roman"/>
          <w:sz w:val="28"/>
          <w:szCs w:val="28"/>
          <w:lang w:val="uk-UA"/>
        </w:rPr>
        <w:t xml:space="preserve">, 050000, </w:t>
      </w:r>
      <w:proofErr w:type="spellStart"/>
      <w:r w:rsidRPr="00767FC7">
        <w:rPr>
          <w:rFonts w:ascii="Times New Roman" w:eastAsia="Times New Roman" w:hAnsi="Times New Roman" w:cs="Times New Roman"/>
          <w:sz w:val="28"/>
          <w:szCs w:val="28"/>
          <w:lang w:val="uk-UA"/>
        </w:rPr>
        <w:t>Алматы</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қаласы</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Бостандық</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ауданы</w:t>
      </w:r>
      <w:proofErr w:type="spellEnd"/>
      <w:r w:rsidRPr="00767FC7">
        <w:rPr>
          <w:rFonts w:ascii="Times New Roman" w:eastAsia="Times New Roman" w:hAnsi="Times New Roman" w:cs="Times New Roman"/>
          <w:sz w:val="28"/>
          <w:szCs w:val="28"/>
          <w:lang w:val="uk-UA"/>
        </w:rPr>
        <w:t xml:space="preserve">, БҰҚАР ЖЫРАУ </w:t>
      </w:r>
      <w:proofErr w:type="spellStart"/>
      <w:r w:rsidRPr="00767FC7">
        <w:rPr>
          <w:rFonts w:ascii="Times New Roman" w:eastAsia="Times New Roman" w:hAnsi="Times New Roman" w:cs="Times New Roman"/>
          <w:sz w:val="28"/>
          <w:szCs w:val="28"/>
          <w:lang w:val="uk-UA"/>
        </w:rPr>
        <w:t>бульвары</w:t>
      </w:r>
      <w:proofErr w:type="spellEnd"/>
      <w:r w:rsidRPr="00767FC7">
        <w:rPr>
          <w:rFonts w:ascii="Times New Roman" w:eastAsia="Times New Roman" w:hAnsi="Times New Roman" w:cs="Times New Roman"/>
          <w:sz w:val="28"/>
          <w:szCs w:val="28"/>
          <w:lang w:val="uk-UA"/>
        </w:rPr>
        <w:t xml:space="preserve">, 26/1 </w:t>
      </w:r>
      <w:proofErr w:type="spellStart"/>
      <w:r w:rsidRPr="00767FC7">
        <w:rPr>
          <w:rFonts w:ascii="Times New Roman" w:eastAsia="Times New Roman" w:hAnsi="Times New Roman" w:cs="Times New Roman"/>
          <w:sz w:val="28"/>
          <w:szCs w:val="28"/>
          <w:lang w:val="uk-UA"/>
        </w:rPr>
        <w:t>үй</w:t>
      </w:r>
      <w:proofErr w:type="spellEnd"/>
      <w:r w:rsidRPr="00767FC7">
        <w:rPr>
          <w:rFonts w:ascii="Times New Roman" w:eastAsia="Times New Roman" w:hAnsi="Times New Roman" w:cs="Times New Roman"/>
          <w:sz w:val="28"/>
          <w:szCs w:val="28"/>
          <w:lang w:val="uk-UA"/>
        </w:rPr>
        <w:t xml:space="preserve">, </w:t>
      </w:r>
      <w:proofErr w:type="spellStart"/>
      <w:r w:rsidRPr="00767FC7">
        <w:rPr>
          <w:rFonts w:ascii="Times New Roman" w:eastAsia="Times New Roman" w:hAnsi="Times New Roman" w:cs="Times New Roman"/>
          <w:sz w:val="28"/>
          <w:szCs w:val="28"/>
          <w:lang w:val="uk-UA"/>
        </w:rPr>
        <w:t>т.е</w:t>
      </w:r>
      <w:proofErr w:type="spellEnd"/>
      <w:r w:rsidRPr="00767FC7">
        <w:rPr>
          <w:rFonts w:ascii="Times New Roman" w:eastAsia="Times New Roman" w:hAnsi="Times New Roman" w:cs="Times New Roman"/>
          <w:sz w:val="28"/>
          <w:szCs w:val="28"/>
          <w:lang w:val="uk-UA"/>
        </w:rPr>
        <w:t xml:space="preserve"> 69</w:t>
      </w:r>
    </w:p>
    <w:p w14:paraId="76F08562" w14:textId="15A0CC0E" w:rsidR="00BC5C47" w:rsidRPr="00767FC7" w:rsidRDefault="0091115F" w:rsidP="00BC5C47">
      <w:pPr>
        <w:tabs>
          <w:tab w:val="num" w:pos="360"/>
        </w:tabs>
        <w:spacing w:after="0" w:line="240" w:lineRule="auto"/>
        <w:jc w:val="both"/>
        <w:rPr>
          <w:rFonts w:ascii="Times New Roman" w:eastAsia="Times New Roman" w:hAnsi="Times New Roman" w:cs="Times New Roman"/>
          <w:sz w:val="28"/>
          <w:szCs w:val="28"/>
          <w:lang w:val="uk-UA"/>
        </w:rPr>
      </w:pPr>
      <w:r w:rsidRPr="00767FC7">
        <w:rPr>
          <w:rFonts w:ascii="Times New Roman" w:eastAsia="Times New Roman" w:hAnsi="Times New Roman" w:cs="Times New Roman"/>
          <w:sz w:val="28"/>
          <w:szCs w:val="28"/>
          <w:lang w:val="uk-UA"/>
        </w:rPr>
        <w:t>24/7 т</w:t>
      </w:r>
      <w:r w:rsidR="00BC5C47" w:rsidRPr="00767FC7">
        <w:rPr>
          <w:rFonts w:ascii="Times New Roman" w:eastAsia="Times New Roman" w:hAnsi="Times New Roman" w:cs="Times New Roman"/>
          <w:sz w:val="28"/>
          <w:szCs w:val="28"/>
          <w:lang w:val="uk-UA"/>
        </w:rPr>
        <w:t xml:space="preserve">елефон </w:t>
      </w:r>
      <w:proofErr w:type="spellStart"/>
      <w:r w:rsidR="00BC5C47" w:rsidRPr="00767FC7">
        <w:rPr>
          <w:rFonts w:ascii="Times New Roman" w:eastAsia="Times New Roman" w:hAnsi="Times New Roman" w:cs="Times New Roman"/>
          <w:sz w:val="28"/>
          <w:szCs w:val="28"/>
          <w:lang w:val="uk-UA"/>
        </w:rPr>
        <w:t>нөмірі</w:t>
      </w:r>
      <w:proofErr w:type="spellEnd"/>
      <w:r w:rsidR="00BC5C47" w:rsidRPr="00767FC7">
        <w:rPr>
          <w:rFonts w:ascii="Times New Roman" w:eastAsia="Times New Roman" w:hAnsi="Times New Roman" w:cs="Times New Roman"/>
          <w:sz w:val="28"/>
          <w:szCs w:val="28"/>
          <w:lang w:val="uk-UA"/>
        </w:rPr>
        <w:t>:</w:t>
      </w:r>
      <w:r w:rsidRPr="00767FC7">
        <w:rPr>
          <w:sz w:val="28"/>
          <w:szCs w:val="28"/>
        </w:rPr>
        <w:t xml:space="preserve"> </w:t>
      </w:r>
      <w:r w:rsidRPr="00767FC7">
        <w:rPr>
          <w:rFonts w:ascii="Times New Roman" w:eastAsia="Times New Roman" w:hAnsi="Times New Roman" w:cs="Times New Roman"/>
          <w:sz w:val="28"/>
          <w:szCs w:val="28"/>
          <w:lang w:val="uk-UA"/>
        </w:rPr>
        <w:t>+ 7 771 730 57 75</w:t>
      </w:r>
      <w:r w:rsidR="00BC5C47" w:rsidRPr="00767FC7">
        <w:rPr>
          <w:rFonts w:ascii="Times New Roman" w:eastAsia="Times New Roman" w:hAnsi="Times New Roman" w:cs="Times New Roman"/>
          <w:sz w:val="28"/>
          <w:szCs w:val="28"/>
          <w:lang w:val="uk-UA"/>
        </w:rPr>
        <w:t xml:space="preserve"> </w:t>
      </w:r>
    </w:p>
    <w:p w14:paraId="4DCA0809" w14:textId="77777777" w:rsidR="0091115F" w:rsidRPr="00767FC7" w:rsidRDefault="00BC5C47" w:rsidP="0091115F">
      <w:pPr>
        <w:spacing w:after="0" w:line="240" w:lineRule="auto"/>
        <w:jc w:val="both"/>
        <w:rPr>
          <w:rFonts w:ascii="Times New Roman" w:eastAsia="Times New Roman" w:hAnsi="Times New Roman" w:cs="Times New Roman"/>
          <w:sz w:val="28"/>
          <w:szCs w:val="28"/>
          <w:lang w:eastAsia="ru-RU"/>
        </w:rPr>
      </w:pPr>
      <w:proofErr w:type="spellStart"/>
      <w:r w:rsidRPr="00767FC7">
        <w:rPr>
          <w:rFonts w:ascii="Times New Roman" w:eastAsia="Times New Roman" w:hAnsi="Times New Roman" w:cs="Times New Roman"/>
          <w:sz w:val="28"/>
          <w:szCs w:val="28"/>
          <w:lang w:val="uk-UA"/>
        </w:rPr>
        <w:t>Электрондық</w:t>
      </w:r>
      <w:proofErr w:type="spellEnd"/>
      <w:r w:rsidRPr="00767FC7">
        <w:rPr>
          <w:rFonts w:ascii="Times New Roman" w:eastAsia="Times New Roman" w:hAnsi="Times New Roman" w:cs="Times New Roman"/>
          <w:sz w:val="28"/>
          <w:szCs w:val="28"/>
          <w:lang w:val="uk-UA"/>
        </w:rPr>
        <w:t xml:space="preserve"> </w:t>
      </w:r>
      <w:proofErr w:type="spellStart"/>
      <w:r w:rsidR="0091115F" w:rsidRPr="00767FC7">
        <w:rPr>
          <w:rFonts w:ascii="Times New Roman" w:eastAsia="Times New Roman" w:hAnsi="Times New Roman" w:cs="Times New Roman"/>
          <w:sz w:val="28"/>
          <w:szCs w:val="28"/>
          <w:lang w:val="uk-UA"/>
        </w:rPr>
        <w:t>мекенжайы</w:t>
      </w:r>
      <w:proofErr w:type="spellEnd"/>
      <w:r w:rsidR="0091115F" w:rsidRPr="00767FC7">
        <w:rPr>
          <w:rFonts w:ascii="Times New Roman" w:eastAsia="Times New Roman" w:hAnsi="Times New Roman" w:cs="Times New Roman"/>
          <w:sz w:val="28"/>
          <w:szCs w:val="28"/>
          <w:lang w:val="uk-UA"/>
        </w:rPr>
        <w:t xml:space="preserve">: </w:t>
      </w:r>
      <w:hyperlink r:id="rId14" w:history="1">
        <w:r w:rsidR="0091115F" w:rsidRPr="00767FC7">
          <w:rPr>
            <w:rFonts w:ascii="Times New Roman" w:eastAsia="Times New Roman" w:hAnsi="Times New Roman" w:cs="Times New Roman"/>
            <w:sz w:val="28"/>
            <w:szCs w:val="28"/>
            <w:u w:val="single"/>
            <w:lang w:eastAsia="ru-RU"/>
          </w:rPr>
          <w:t>PHV@mistral.capital</w:t>
        </w:r>
      </w:hyperlink>
      <w:r w:rsidR="0091115F" w:rsidRPr="00767FC7">
        <w:rPr>
          <w:rFonts w:ascii="Times New Roman" w:eastAsia="Times New Roman" w:hAnsi="Times New Roman" w:cs="Times New Roman"/>
          <w:sz w:val="28"/>
          <w:szCs w:val="28"/>
          <w:lang w:eastAsia="ru-RU"/>
        </w:rPr>
        <w:t xml:space="preserve"> </w:t>
      </w:r>
    </w:p>
    <w:p w14:paraId="0439FB0A" w14:textId="14A2F79C" w:rsidR="00BC5C47" w:rsidRPr="00767FC7" w:rsidRDefault="00BC5C47" w:rsidP="00BC5C47">
      <w:pPr>
        <w:tabs>
          <w:tab w:val="num" w:pos="360"/>
        </w:tabs>
        <w:spacing w:after="0" w:line="240" w:lineRule="auto"/>
        <w:jc w:val="both"/>
        <w:rPr>
          <w:rFonts w:ascii="Times New Roman" w:eastAsia="Times New Roman" w:hAnsi="Times New Roman" w:cs="Times New Roman"/>
          <w:sz w:val="28"/>
          <w:szCs w:val="28"/>
          <w:lang w:val="uk-UA"/>
        </w:rPr>
      </w:pPr>
    </w:p>
    <w:p w14:paraId="3F605A9E" w14:textId="77777777" w:rsidR="00BC5C47" w:rsidRPr="00767FC7" w:rsidRDefault="00BC5C47" w:rsidP="00BC5C47">
      <w:pPr>
        <w:spacing w:after="0" w:line="240" w:lineRule="auto"/>
        <w:jc w:val="both"/>
        <w:rPr>
          <w:sz w:val="28"/>
          <w:szCs w:val="28"/>
          <w:lang w:val="uk-UA"/>
        </w:rPr>
      </w:pPr>
    </w:p>
    <w:p w14:paraId="6E812AC6" w14:textId="77777777" w:rsidR="00BC5C47" w:rsidRPr="00767FC7" w:rsidRDefault="00BC5C47" w:rsidP="00BC5C47">
      <w:pPr>
        <w:spacing w:after="0" w:line="240" w:lineRule="auto"/>
        <w:jc w:val="both"/>
        <w:rPr>
          <w:sz w:val="28"/>
          <w:szCs w:val="28"/>
          <w:lang w:val="uk-UA"/>
        </w:rPr>
      </w:pPr>
    </w:p>
    <w:p w14:paraId="7C304991" w14:textId="77777777" w:rsidR="00E9331A" w:rsidRPr="00767FC7" w:rsidRDefault="00E9331A" w:rsidP="00A811B0">
      <w:pPr>
        <w:spacing w:after="0" w:line="240" w:lineRule="auto"/>
        <w:jc w:val="both"/>
        <w:rPr>
          <w:rFonts w:ascii="Times New Roman" w:eastAsia="Times New Roman" w:hAnsi="Times New Roman" w:cs="Times New Roman"/>
          <w:b/>
          <w:i/>
          <w:sz w:val="28"/>
          <w:szCs w:val="28"/>
          <w:lang w:val="uk-UA" w:eastAsia="ru-RU"/>
        </w:rPr>
      </w:pPr>
    </w:p>
    <w:sectPr w:rsidR="00E9331A" w:rsidRPr="00767FC7" w:rsidSect="00CF204E">
      <w:headerReference w:type="default" r:id="rId1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D805A" w14:textId="77777777" w:rsidR="00A05619" w:rsidRDefault="00A05619">
      <w:pPr>
        <w:spacing w:after="0" w:line="240" w:lineRule="auto"/>
      </w:pPr>
      <w:r>
        <w:separator/>
      </w:r>
    </w:p>
  </w:endnote>
  <w:endnote w:type="continuationSeparator" w:id="0">
    <w:p w14:paraId="27A0A460" w14:textId="77777777" w:rsidR="00A05619" w:rsidRDefault="00A05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864F1" w14:textId="77777777" w:rsidR="00A05619" w:rsidRDefault="00A05619">
      <w:pPr>
        <w:spacing w:after="0" w:line="240" w:lineRule="auto"/>
      </w:pPr>
      <w:r>
        <w:separator/>
      </w:r>
    </w:p>
  </w:footnote>
  <w:footnote w:type="continuationSeparator" w:id="0">
    <w:p w14:paraId="2656F111" w14:textId="77777777" w:rsidR="00A05619" w:rsidRDefault="00A056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04996" w14:textId="77777777" w:rsidR="00AB0ED8" w:rsidRDefault="00AB0ED8">
    <w:pPr>
      <w:pStyle w:val="a3"/>
    </w:pPr>
    <w:r>
      <w:rPr>
        <w:noProof/>
        <w:lang w:eastAsia="ru-RU"/>
      </w:rPr>
      <mc:AlternateContent>
        <mc:Choice Requires="wps">
          <w:drawing>
            <wp:anchor distT="0" distB="0" distL="114300" distR="114300" simplePos="0" relativeHeight="251662336" behindDoc="0" locked="0" layoutInCell="1" allowOverlap="1" wp14:anchorId="7C304997" wp14:editId="7C304998">
              <wp:simplePos x="0" y="0"/>
              <wp:positionH relativeFrom="column">
                <wp:posOffset>6099175</wp:posOffset>
              </wp:positionH>
              <wp:positionV relativeFrom="paragraph">
                <wp:posOffset>618998</wp:posOffset>
              </wp:positionV>
              <wp:extent cx="381000" cy="3742246"/>
              <wp:effectExtent l="0" t="0" r="0" b="0"/>
              <wp:wrapNone/>
              <wp:docPr id="3" name="Поле 3"/>
              <wp:cNvGraphicFramePr/>
              <a:graphic xmlns:a="http://schemas.openxmlformats.org/drawingml/2006/main">
                <a:graphicData uri="http://schemas.microsoft.com/office/word/2010/wordprocessingShape">
                  <wps:wsp>
                    <wps:cNvSpPr txBox="1"/>
                    <wps:spPr>
                      <a:xfrm>
                        <a:off x="0" y="0"/>
                        <a:ext cx="381000" cy="374224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C30499D" w14:textId="77777777" w:rsidR="00AB0ED8" w:rsidRPr="007F1238" w:rsidRDefault="00AB0ED8">
                          <w:pPr>
                            <w:rPr>
                              <w:rFonts w:ascii="Times New Roman" w:hAnsi="Times New Roman" w:cs="Times New Roman"/>
                              <w:color w:val="0C0000"/>
                              <w:sz w:val="14"/>
                            </w:rPr>
                          </w:pPr>
                          <w:r>
                            <w:rPr>
                              <w:rFonts w:ascii="Times New Roman" w:hAnsi="Times New Roman" w:cs="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anchor>
          </w:drawing>
        </mc:Choice>
        <mc:Fallback>
          <w:pict>
            <v:shapetype w14:anchorId="7C304997" id="_x0000_t202" coordsize="21600,21600" o:spt="202" path="m,l,21600r21600,l21600,xe">
              <v:stroke joinstyle="miter"/>
              <v:path gradientshapeok="t" o:connecttype="rect"/>
            </v:shapetype>
            <v:shape id="Поле 3" o:spid="_x0000_s1026" type="#_x0000_t202" style="position:absolute;margin-left:480.25pt;margin-top:48.75pt;width:30pt;height:294.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" filled="f" stroked="f" strokeweight=".5pt">
              <v:textbox style="layout-flow:vertical;mso-layout-flow-alt:bottom-to-top">
                <w:txbxContent>
                  <w:p w14:paraId="7C30499D" w14:textId="77777777" w:rsidR="00AB0ED8" w:rsidRPr="007F1238" w:rsidRDefault="00AB0ED8">
                    <w:pPr>
                      <w:rPr>
                        <w:rFonts w:ascii="Times New Roman" w:hAnsi="Times New Roman" w:cs="Times New Roman"/>
                        <w:color w:val="0C0000"/>
                        <w:sz w:val="14"/>
                      </w:rPr>
                    </w:pPr>
                    <w:r>
                      <w:rPr>
                        <w:rFonts w:ascii="Times New Roman" w:hAnsi="Times New Roman" w:cs="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60288" behindDoc="0" locked="0" layoutInCell="1" allowOverlap="1" wp14:anchorId="7C304999" wp14:editId="7C30499A">
              <wp:simplePos x="0" y="0"/>
              <wp:positionH relativeFrom="column">
                <wp:posOffset>6099175</wp:posOffset>
              </wp:positionH>
              <wp:positionV relativeFrom="paragraph">
                <wp:posOffset>618998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C30499E" w14:textId="77777777" w:rsidR="00AB0ED8" w:rsidRPr="007F1238" w:rsidRDefault="00AB0ED8">
                          <w:pPr>
                            <w:rPr>
                              <w:rFonts w:ascii="Times New Roman" w:hAnsi="Times New Roman" w:cs="Times New Roman"/>
                              <w:color w:val="0C0000"/>
                              <w:sz w:val="14"/>
                            </w:rPr>
                          </w:pP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anchor>
          </w:drawing>
        </mc:Choice>
        <mc:Fallback>
          <w:pict>
            <v:shape w14:anchorId="7C304999" id="Поле 1" o:spid="_x0000_s1027" type="#_x0000_t202" style="position:absolute;margin-left:480.25pt;margin-top:48.75pt;width:30pt;height:631.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" filled="f" stroked="f" strokeweight=".5pt">
              <v:textbox style="layout-flow:vertical;mso-layout-flow-alt:bottom-to-top">
                <w:txbxContent>
                  <w:p w14:paraId="7C30499E" w14:textId="77777777" w:rsidR="00AB0ED8" w:rsidRPr="007F1238" w:rsidRDefault="00AB0ED8">
                    <w:pPr>
                      <w:rPr>
                        <w:rFonts w:ascii="Times New Roman" w:hAnsi="Times New Roman" w:cs="Times New Roman"/>
                        <w:color w:val="0C0000"/>
                        <w:sz w:val="14"/>
                      </w:rPr>
                    </w:pPr>
                  </w:p>
                </w:txbxContent>
              </v:textbox>
            </v:shape>
          </w:pict>
        </mc:Fallback>
      </mc:AlternateContent>
    </w:r>
    <w:r>
      <w:rPr>
        <w:noProof/>
        <w:lang w:eastAsia="ru-RU"/>
      </w:rPr>
      <mc:AlternateContent>
        <mc:Choice Requires="wps">
          <w:drawing>
            <wp:anchor distT="0" distB="0" distL="114300" distR="114300" simplePos="0" relativeHeight="251658240" behindDoc="0" locked="0" layoutInCell="1" allowOverlap="1" wp14:anchorId="7C30499B" wp14:editId="7C30499C">
              <wp:simplePos x="0" y="0"/>
              <wp:positionH relativeFrom="column">
                <wp:posOffset>6278880</wp:posOffset>
              </wp:positionH>
              <wp:positionV relativeFrom="paragraph">
                <wp:posOffset>619125</wp:posOffset>
              </wp:positionV>
              <wp:extent cx="381000" cy="3742055"/>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7C30499F" w14:textId="77777777" w:rsidR="00AB0ED8" w:rsidRPr="00D275FC" w:rsidRDefault="00AB0ED8">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 w14:anchorId="7C30499B" id="Надпись 2" o:spid="_x0000_s1028"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" filled="f" stroked="f" strokeweight=".5pt">
              <v:textbox style="layout-flow:vertical;mso-layout-flow-alt:bottom-to-top">
                <w:txbxContent>
                  <w:p w14:paraId="7C30499F" w14:textId="77777777" w:rsidR="00AB0ED8" w:rsidRPr="00D275FC" w:rsidRDefault="00AB0ED8">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07199"/>
    <w:multiLevelType w:val="hybridMultilevel"/>
    <w:tmpl w:val="92BCBDEC"/>
    <w:lvl w:ilvl="0" w:tplc="354E79C0">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F16737D"/>
    <w:multiLevelType w:val="multilevel"/>
    <w:tmpl w:val="804EC014"/>
    <w:lvl w:ilvl="0">
      <w:start w:val="1"/>
      <w:numFmt w:val="decimal"/>
      <w:lvlText w:val="%1."/>
      <w:lvlJc w:val="left"/>
      <w:pPr>
        <w:tabs>
          <w:tab w:val="num" w:pos="4897"/>
        </w:tabs>
        <w:ind w:left="4897" w:hanging="360"/>
      </w:pPr>
    </w:lvl>
    <w:lvl w:ilvl="1" w:tentative="1">
      <w:start w:val="1"/>
      <w:numFmt w:val="decimal"/>
      <w:lvlText w:val="%2."/>
      <w:lvlJc w:val="left"/>
      <w:pPr>
        <w:tabs>
          <w:tab w:val="num" w:pos="5617"/>
        </w:tabs>
        <w:ind w:left="5617" w:hanging="360"/>
      </w:pPr>
    </w:lvl>
    <w:lvl w:ilvl="2" w:tentative="1">
      <w:start w:val="1"/>
      <w:numFmt w:val="decimal"/>
      <w:lvlText w:val="%3."/>
      <w:lvlJc w:val="left"/>
      <w:pPr>
        <w:tabs>
          <w:tab w:val="num" w:pos="6337"/>
        </w:tabs>
        <w:ind w:left="6337" w:hanging="360"/>
      </w:pPr>
    </w:lvl>
    <w:lvl w:ilvl="3" w:tentative="1">
      <w:start w:val="1"/>
      <w:numFmt w:val="decimal"/>
      <w:lvlText w:val="%4."/>
      <w:lvlJc w:val="left"/>
      <w:pPr>
        <w:tabs>
          <w:tab w:val="num" w:pos="7057"/>
        </w:tabs>
        <w:ind w:left="7057" w:hanging="360"/>
      </w:pPr>
    </w:lvl>
    <w:lvl w:ilvl="4" w:tentative="1">
      <w:start w:val="1"/>
      <w:numFmt w:val="decimal"/>
      <w:lvlText w:val="%5."/>
      <w:lvlJc w:val="left"/>
      <w:pPr>
        <w:tabs>
          <w:tab w:val="num" w:pos="7777"/>
        </w:tabs>
        <w:ind w:left="7777" w:hanging="360"/>
      </w:pPr>
    </w:lvl>
    <w:lvl w:ilvl="5" w:tentative="1">
      <w:start w:val="1"/>
      <w:numFmt w:val="decimal"/>
      <w:lvlText w:val="%6."/>
      <w:lvlJc w:val="left"/>
      <w:pPr>
        <w:tabs>
          <w:tab w:val="num" w:pos="8497"/>
        </w:tabs>
        <w:ind w:left="8497" w:hanging="360"/>
      </w:pPr>
    </w:lvl>
    <w:lvl w:ilvl="6" w:tentative="1">
      <w:start w:val="1"/>
      <w:numFmt w:val="decimal"/>
      <w:lvlText w:val="%7."/>
      <w:lvlJc w:val="left"/>
      <w:pPr>
        <w:tabs>
          <w:tab w:val="num" w:pos="9217"/>
        </w:tabs>
        <w:ind w:left="9217" w:hanging="360"/>
      </w:pPr>
    </w:lvl>
    <w:lvl w:ilvl="7" w:tentative="1">
      <w:start w:val="1"/>
      <w:numFmt w:val="decimal"/>
      <w:lvlText w:val="%8."/>
      <w:lvlJc w:val="left"/>
      <w:pPr>
        <w:tabs>
          <w:tab w:val="num" w:pos="9937"/>
        </w:tabs>
        <w:ind w:left="9937" w:hanging="360"/>
      </w:pPr>
    </w:lvl>
    <w:lvl w:ilvl="8" w:tentative="1">
      <w:start w:val="1"/>
      <w:numFmt w:val="decimal"/>
      <w:lvlText w:val="%9."/>
      <w:lvlJc w:val="left"/>
      <w:pPr>
        <w:tabs>
          <w:tab w:val="num" w:pos="10657"/>
        </w:tabs>
        <w:ind w:left="10657" w:hanging="360"/>
      </w:pPr>
    </w:lvl>
  </w:abstractNum>
  <w:abstractNum w:abstractNumId="2" w15:restartNumberingAfterBreak="0">
    <w:nsid w:val="0F9E4896"/>
    <w:multiLevelType w:val="hybridMultilevel"/>
    <w:tmpl w:val="D0B8C56E"/>
    <w:lvl w:ilvl="0" w:tplc="97F8726E">
      <w:start w:val="1"/>
      <w:numFmt w:val="bullet"/>
      <w:lvlText w:val=""/>
      <w:lvlJc w:val="left"/>
      <w:pPr>
        <w:ind w:left="720" w:hanging="360"/>
      </w:pPr>
      <w:rPr>
        <w:rFonts w:ascii="Symbol" w:hAnsi="Symbol" w:hint="default"/>
      </w:rPr>
    </w:lvl>
    <w:lvl w:ilvl="1" w:tplc="535A0676" w:tentative="1">
      <w:start w:val="1"/>
      <w:numFmt w:val="bullet"/>
      <w:lvlText w:val="o"/>
      <w:lvlJc w:val="left"/>
      <w:pPr>
        <w:ind w:left="1440" w:hanging="360"/>
      </w:pPr>
      <w:rPr>
        <w:rFonts w:ascii="Courier New" w:hAnsi="Courier New" w:cs="Courier New" w:hint="default"/>
      </w:rPr>
    </w:lvl>
    <w:lvl w:ilvl="2" w:tplc="2EEA0DE8" w:tentative="1">
      <w:start w:val="1"/>
      <w:numFmt w:val="bullet"/>
      <w:lvlText w:val=""/>
      <w:lvlJc w:val="left"/>
      <w:pPr>
        <w:ind w:left="2160" w:hanging="360"/>
      </w:pPr>
      <w:rPr>
        <w:rFonts w:ascii="Wingdings" w:hAnsi="Wingdings" w:hint="default"/>
      </w:rPr>
    </w:lvl>
    <w:lvl w:ilvl="3" w:tplc="EAFA0068" w:tentative="1">
      <w:start w:val="1"/>
      <w:numFmt w:val="bullet"/>
      <w:lvlText w:val=""/>
      <w:lvlJc w:val="left"/>
      <w:pPr>
        <w:ind w:left="2880" w:hanging="360"/>
      </w:pPr>
      <w:rPr>
        <w:rFonts w:ascii="Symbol" w:hAnsi="Symbol" w:hint="default"/>
      </w:rPr>
    </w:lvl>
    <w:lvl w:ilvl="4" w:tplc="E6829FD0" w:tentative="1">
      <w:start w:val="1"/>
      <w:numFmt w:val="bullet"/>
      <w:lvlText w:val="o"/>
      <w:lvlJc w:val="left"/>
      <w:pPr>
        <w:ind w:left="3600" w:hanging="360"/>
      </w:pPr>
      <w:rPr>
        <w:rFonts w:ascii="Courier New" w:hAnsi="Courier New" w:cs="Courier New" w:hint="default"/>
      </w:rPr>
    </w:lvl>
    <w:lvl w:ilvl="5" w:tplc="5E3A303A" w:tentative="1">
      <w:start w:val="1"/>
      <w:numFmt w:val="bullet"/>
      <w:lvlText w:val=""/>
      <w:lvlJc w:val="left"/>
      <w:pPr>
        <w:ind w:left="4320" w:hanging="360"/>
      </w:pPr>
      <w:rPr>
        <w:rFonts w:ascii="Wingdings" w:hAnsi="Wingdings" w:hint="default"/>
      </w:rPr>
    </w:lvl>
    <w:lvl w:ilvl="6" w:tplc="9F5641E0" w:tentative="1">
      <w:start w:val="1"/>
      <w:numFmt w:val="bullet"/>
      <w:lvlText w:val=""/>
      <w:lvlJc w:val="left"/>
      <w:pPr>
        <w:ind w:left="5040" w:hanging="360"/>
      </w:pPr>
      <w:rPr>
        <w:rFonts w:ascii="Symbol" w:hAnsi="Symbol" w:hint="default"/>
      </w:rPr>
    </w:lvl>
    <w:lvl w:ilvl="7" w:tplc="7C44A602" w:tentative="1">
      <w:start w:val="1"/>
      <w:numFmt w:val="bullet"/>
      <w:lvlText w:val="o"/>
      <w:lvlJc w:val="left"/>
      <w:pPr>
        <w:ind w:left="5760" w:hanging="360"/>
      </w:pPr>
      <w:rPr>
        <w:rFonts w:ascii="Courier New" w:hAnsi="Courier New" w:cs="Courier New" w:hint="default"/>
      </w:rPr>
    </w:lvl>
    <w:lvl w:ilvl="8" w:tplc="4822CD30" w:tentative="1">
      <w:start w:val="1"/>
      <w:numFmt w:val="bullet"/>
      <w:lvlText w:val=""/>
      <w:lvlJc w:val="left"/>
      <w:pPr>
        <w:ind w:left="6480" w:hanging="360"/>
      </w:pPr>
      <w:rPr>
        <w:rFonts w:ascii="Wingdings" w:hAnsi="Wingdings" w:hint="default"/>
      </w:rPr>
    </w:lvl>
  </w:abstractNum>
  <w:abstractNum w:abstractNumId="3" w15:restartNumberingAfterBreak="0">
    <w:nsid w:val="10316038"/>
    <w:multiLevelType w:val="hybridMultilevel"/>
    <w:tmpl w:val="0DDC247E"/>
    <w:lvl w:ilvl="0" w:tplc="5CEA0A4E">
      <w:start w:val="1"/>
      <w:numFmt w:val="bullet"/>
      <w:lvlText w:val=""/>
      <w:lvlJc w:val="left"/>
      <w:pPr>
        <w:ind w:left="720" w:hanging="360"/>
      </w:pPr>
      <w:rPr>
        <w:rFonts w:ascii="Symbol" w:hAnsi="Symbol" w:hint="default"/>
      </w:rPr>
    </w:lvl>
    <w:lvl w:ilvl="1" w:tplc="BB7ACDC4" w:tentative="1">
      <w:start w:val="1"/>
      <w:numFmt w:val="bullet"/>
      <w:lvlText w:val="o"/>
      <w:lvlJc w:val="left"/>
      <w:pPr>
        <w:ind w:left="1440" w:hanging="360"/>
      </w:pPr>
      <w:rPr>
        <w:rFonts w:ascii="Courier New" w:hAnsi="Courier New" w:cs="Courier New" w:hint="default"/>
      </w:rPr>
    </w:lvl>
    <w:lvl w:ilvl="2" w:tplc="6F9642E6" w:tentative="1">
      <w:start w:val="1"/>
      <w:numFmt w:val="bullet"/>
      <w:lvlText w:val=""/>
      <w:lvlJc w:val="left"/>
      <w:pPr>
        <w:ind w:left="2160" w:hanging="360"/>
      </w:pPr>
      <w:rPr>
        <w:rFonts w:ascii="Wingdings" w:hAnsi="Wingdings" w:hint="default"/>
      </w:rPr>
    </w:lvl>
    <w:lvl w:ilvl="3" w:tplc="D54E91EA" w:tentative="1">
      <w:start w:val="1"/>
      <w:numFmt w:val="bullet"/>
      <w:lvlText w:val=""/>
      <w:lvlJc w:val="left"/>
      <w:pPr>
        <w:ind w:left="2880" w:hanging="360"/>
      </w:pPr>
      <w:rPr>
        <w:rFonts w:ascii="Symbol" w:hAnsi="Symbol" w:hint="default"/>
      </w:rPr>
    </w:lvl>
    <w:lvl w:ilvl="4" w:tplc="4FEC6DE4" w:tentative="1">
      <w:start w:val="1"/>
      <w:numFmt w:val="bullet"/>
      <w:lvlText w:val="o"/>
      <w:lvlJc w:val="left"/>
      <w:pPr>
        <w:ind w:left="3600" w:hanging="360"/>
      </w:pPr>
      <w:rPr>
        <w:rFonts w:ascii="Courier New" w:hAnsi="Courier New" w:cs="Courier New" w:hint="default"/>
      </w:rPr>
    </w:lvl>
    <w:lvl w:ilvl="5" w:tplc="3A2ABCF4" w:tentative="1">
      <w:start w:val="1"/>
      <w:numFmt w:val="bullet"/>
      <w:lvlText w:val=""/>
      <w:lvlJc w:val="left"/>
      <w:pPr>
        <w:ind w:left="4320" w:hanging="360"/>
      </w:pPr>
      <w:rPr>
        <w:rFonts w:ascii="Wingdings" w:hAnsi="Wingdings" w:hint="default"/>
      </w:rPr>
    </w:lvl>
    <w:lvl w:ilvl="6" w:tplc="75FCA552" w:tentative="1">
      <w:start w:val="1"/>
      <w:numFmt w:val="bullet"/>
      <w:lvlText w:val=""/>
      <w:lvlJc w:val="left"/>
      <w:pPr>
        <w:ind w:left="5040" w:hanging="360"/>
      </w:pPr>
      <w:rPr>
        <w:rFonts w:ascii="Symbol" w:hAnsi="Symbol" w:hint="default"/>
      </w:rPr>
    </w:lvl>
    <w:lvl w:ilvl="7" w:tplc="B0E6E394" w:tentative="1">
      <w:start w:val="1"/>
      <w:numFmt w:val="bullet"/>
      <w:lvlText w:val="o"/>
      <w:lvlJc w:val="left"/>
      <w:pPr>
        <w:ind w:left="5760" w:hanging="360"/>
      </w:pPr>
      <w:rPr>
        <w:rFonts w:ascii="Courier New" w:hAnsi="Courier New" w:cs="Courier New" w:hint="default"/>
      </w:rPr>
    </w:lvl>
    <w:lvl w:ilvl="8" w:tplc="37B6B012" w:tentative="1">
      <w:start w:val="1"/>
      <w:numFmt w:val="bullet"/>
      <w:lvlText w:val=""/>
      <w:lvlJc w:val="left"/>
      <w:pPr>
        <w:ind w:left="6480" w:hanging="360"/>
      </w:pPr>
      <w:rPr>
        <w:rFonts w:ascii="Wingdings" w:hAnsi="Wingdings" w:hint="default"/>
      </w:rPr>
    </w:lvl>
  </w:abstractNum>
  <w:abstractNum w:abstractNumId="4" w15:restartNumberingAfterBreak="0">
    <w:nsid w:val="16212AB1"/>
    <w:multiLevelType w:val="hybridMultilevel"/>
    <w:tmpl w:val="E158A58A"/>
    <w:lvl w:ilvl="0" w:tplc="E2543604">
      <w:start w:val="1"/>
      <w:numFmt w:val="bullet"/>
      <w:lvlText w:val=""/>
      <w:lvlJc w:val="left"/>
      <w:pPr>
        <w:ind w:left="720" w:hanging="360"/>
      </w:pPr>
      <w:rPr>
        <w:rFonts w:ascii="Symbol" w:hAnsi="Symbol" w:hint="default"/>
      </w:rPr>
    </w:lvl>
    <w:lvl w:ilvl="1" w:tplc="B332F544" w:tentative="1">
      <w:start w:val="1"/>
      <w:numFmt w:val="bullet"/>
      <w:lvlText w:val="o"/>
      <w:lvlJc w:val="left"/>
      <w:pPr>
        <w:ind w:left="1440" w:hanging="360"/>
      </w:pPr>
      <w:rPr>
        <w:rFonts w:ascii="Courier New" w:hAnsi="Courier New" w:cs="Courier New" w:hint="default"/>
      </w:rPr>
    </w:lvl>
    <w:lvl w:ilvl="2" w:tplc="CA70E57C" w:tentative="1">
      <w:start w:val="1"/>
      <w:numFmt w:val="bullet"/>
      <w:lvlText w:val=""/>
      <w:lvlJc w:val="left"/>
      <w:pPr>
        <w:ind w:left="2160" w:hanging="360"/>
      </w:pPr>
      <w:rPr>
        <w:rFonts w:ascii="Wingdings" w:hAnsi="Wingdings" w:hint="default"/>
      </w:rPr>
    </w:lvl>
    <w:lvl w:ilvl="3" w:tplc="573897EC" w:tentative="1">
      <w:start w:val="1"/>
      <w:numFmt w:val="bullet"/>
      <w:lvlText w:val=""/>
      <w:lvlJc w:val="left"/>
      <w:pPr>
        <w:ind w:left="2880" w:hanging="360"/>
      </w:pPr>
      <w:rPr>
        <w:rFonts w:ascii="Symbol" w:hAnsi="Symbol" w:hint="default"/>
      </w:rPr>
    </w:lvl>
    <w:lvl w:ilvl="4" w:tplc="AFAAB4AA" w:tentative="1">
      <w:start w:val="1"/>
      <w:numFmt w:val="bullet"/>
      <w:lvlText w:val="o"/>
      <w:lvlJc w:val="left"/>
      <w:pPr>
        <w:ind w:left="3600" w:hanging="360"/>
      </w:pPr>
      <w:rPr>
        <w:rFonts w:ascii="Courier New" w:hAnsi="Courier New" w:cs="Courier New" w:hint="default"/>
      </w:rPr>
    </w:lvl>
    <w:lvl w:ilvl="5" w:tplc="567E927C" w:tentative="1">
      <w:start w:val="1"/>
      <w:numFmt w:val="bullet"/>
      <w:lvlText w:val=""/>
      <w:lvlJc w:val="left"/>
      <w:pPr>
        <w:ind w:left="4320" w:hanging="360"/>
      </w:pPr>
      <w:rPr>
        <w:rFonts w:ascii="Wingdings" w:hAnsi="Wingdings" w:hint="default"/>
      </w:rPr>
    </w:lvl>
    <w:lvl w:ilvl="6" w:tplc="2A542F38" w:tentative="1">
      <w:start w:val="1"/>
      <w:numFmt w:val="bullet"/>
      <w:lvlText w:val=""/>
      <w:lvlJc w:val="left"/>
      <w:pPr>
        <w:ind w:left="5040" w:hanging="360"/>
      </w:pPr>
      <w:rPr>
        <w:rFonts w:ascii="Symbol" w:hAnsi="Symbol" w:hint="default"/>
      </w:rPr>
    </w:lvl>
    <w:lvl w:ilvl="7" w:tplc="F86E1E42" w:tentative="1">
      <w:start w:val="1"/>
      <w:numFmt w:val="bullet"/>
      <w:lvlText w:val="o"/>
      <w:lvlJc w:val="left"/>
      <w:pPr>
        <w:ind w:left="5760" w:hanging="360"/>
      </w:pPr>
      <w:rPr>
        <w:rFonts w:ascii="Courier New" w:hAnsi="Courier New" w:cs="Courier New" w:hint="default"/>
      </w:rPr>
    </w:lvl>
    <w:lvl w:ilvl="8" w:tplc="4C163914" w:tentative="1">
      <w:start w:val="1"/>
      <w:numFmt w:val="bullet"/>
      <w:lvlText w:val=""/>
      <w:lvlJc w:val="left"/>
      <w:pPr>
        <w:ind w:left="6480" w:hanging="360"/>
      </w:pPr>
      <w:rPr>
        <w:rFonts w:ascii="Wingdings" w:hAnsi="Wingdings" w:hint="default"/>
      </w:rPr>
    </w:lvl>
  </w:abstractNum>
  <w:abstractNum w:abstractNumId="5" w15:restartNumberingAfterBreak="0">
    <w:nsid w:val="16C36098"/>
    <w:multiLevelType w:val="hybridMultilevel"/>
    <w:tmpl w:val="0696E1BC"/>
    <w:lvl w:ilvl="0" w:tplc="FBF21930">
      <w:start w:val="1"/>
      <w:numFmt w:val="bullet"/>
      <w:lvlText w:val=""/>
      <w:lvlJc w:val="left"/>
      <w:pPr>
        <w:ind w:left="720" w:hanging="360"/>
      </w:pPr>
      <w:rPr>
        <w:rFonts w:ascii="Symbol" w:hAnsi="Symbol" w:hint="default"/>
      </w:rPr>
    </w:lvl>
    <w:lvl w:ilvl="1" w:tplc="93A833D0" w:tentative="1">
      <w:start w:val="1"/>
      <w:numFmt w:val="bullet"/>
      <w:lvlText w:val="o"/>
      <w:lvlJc w:val="left"/>
      <w:pPr>
        <w:ind w:left="1440" w:hanging="360"/>
      </w:pPr>
      <w:rPr>
        <w:rFonts w:ascii="Courier New" w:hAnsi="Courier New" w:cs="Courier New" w:hint="default"/>
      </w:rPr>
    </w:lvl>
    <w:lvl w:ilvl="2" w:tplc="368E6456" w:tentative="1">
      <w:start w:val="1"/>
      <w:numFmt w:val="bullet"/>
      <w:lvlText w:val=""/>
      <w:lvlJc w:val="left"/>
      <w:pPr>
        <w:ind w:left="2160" w:hanging="360"/>
      </w:pPr>
      <w:rPr>
        <w:rFonts w:ascii="Wingdings" w:hAnsi="Wingdings" w:hint="default"/>
      </w:rPr>
    </w:lvl>
    <w:lvl w:ilvl="3" w:tplc="97F054F0" w:tentative="1">
      <w:start w:val="1"/>
      <w:numFmt w:val="bullet"/>
      <w:lvlText w:val=""/>
      <w:lvlJc w:val="left"/>
      <w:pPr>
        <w:ind w:left="2880" w:hanging="360"/>
      </w:pPr>
      <w:rPr>
        <w:rFonts w:ascii="Symbol" w:hAnsi="Symbol" w:hint="default"/>
      </w:rPr>
    </w:lvl>
    <w:lvl w:ilvl="4" w:tplc="121C3128" w:tentative="1">
      <w:start w:val="1"/>
      <w:numFmt w:val="bullet"/>
      <w:lvlText w:val="o"/>
      <w:lvlJc w:val="left"/>
      <w:pPr>
        <w:ind w:left="3600" w:hanging="360"/>
      </w:pPr>
      <w:rPr>
        <w:rFonts w:ascii="Courier New" w:hAnsi="Courier New" w:cs="Courier New" w:hint="default"/>
      </w:rPr>
    </w:lvl>
    <w:lvl w:ilvl="5" w:tplc="5CCA2C98" w:tentative="1">
      <w:start w:val="1"/>
      <w:numFmt w:val="bullet"/>
      <w:lvlText w:val=""/>
      <w:lvlJc w:val="left"/>
      <w:pPr>
        <w:ind w:left="4320" w:hanging="360"/>
      </w:pPr>
      <w:rPr>
        <w:rFonts w:ascii="Wingdings" w:hAnsi="Wingdings" w:hint="default"/>
      </w:rPr>
    </w:lvl>
    <w:lvl w:ilvl="6" w:tplc="51245D28" w:tentative="1">
      <w:start w:val="1"/>
      <w:numFmt w:val="bullet"/>
      <w:lvlText w:val=""/>
      <w:lvlJc w:val="left"/>
      <w:pPr>
        <w:ind w:left="5040" w:hanging="360"/>
      </w:pPr>
      <w:rPr>
        <w:rFonts w:ascii="Symbol" w:hAnsi="Symbol" w:hint="default"/>
      </w:rPr>
    </w:lvl>
    <w:lvl w:ilvl="7" w:tplc="26E69AFE" w:tentative="1">
      <w:start w:val="1"/>
      <w:numFmt w:val="bullet"/>
      <w:lvlText w:val="o"/>
      <w:lvlJc w:val="left"/>
      <w:pPr>
        <w:ind w:left="5760" w:hanging="360"/>
      </w:pPr>
      <w:rPr>
        <w:rFonts w:ascii="Courier New" w:hAnsi="Courier New" w:cs="Courier New" w:hint="default"/>
      </w:rPr>
    </w:lvl>
    <w:lvl w:ilvl="8" w:tplc="6E2022CC" w:tentative="1">
      <w:start w:val="1"/>
      <w:numFmt w:val="bullet"/>
      <w:lvlText w:val=""/>
      <w:lvlJc w:val="left"/>
      <w:pPr>
        <w:ind w:left="6480" w:hanging="360"/>
      </w:pPr>
      <w:rPr>
        <w:rFonts w:ascii="Wingdings" w:hAnsi="Wingdings" w:hint="default"/>
      </w:rPr>
    </w:lvl>
  </w:abstractNum>
  <w:abstractNum w:abstractNumId="6" w15:restartNumberingAfterBreak="0">
    <w:nsid w:val="1A4F71F8"/>
    <w:multiLevelType w:val="hybridMultilevel"/>
    <w:tmpl w:val="18B07DB6"/>
    <w:lvl w:ilvl="0" w:tplc="A6E05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166D7D"/>
    <w:multiLevelType w:val="hybridMultilevel"/>
    <w:tmpl w:val="D6841418"/>
    <w:lvl w:ilvl="0" w:tplc="B114F022">
      <w:numFmt w:val="bullet"/>
      <w:lvlText w:val=""/>
      <w:lvlJc w:val="left"/>
      <w:pPr>
        <w:ind w:left="720" w:hanging="360"/>
      </w:pPr>
      <w:rPr>
        <w:rFonts w:ascii="Symbol" w:eastAsia="Times New Roma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BF042D"/>
    <w:multiLevelType w:val="hybridMultilevel"/>
    <w:tmpl w:val="33547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6C5D39"/>
    <w:multiLevelType w:val="hybridMultilevel"/>
    <w:tmpl w:val="3064CC20"/>
    <w:lvl w:ilvl="0" w:tplc="A1CA67E6">
      <w:start w:val="1"/>
      <w:numFmt w:val="bullet"/>
      <w:lvlText w:val=""/>
      <w:lvlJc w:val="left"/>
      <w:pPr>
        <w:ind w:left="720" w:hanging="360"/>
      </w:pPr>
      <w:rPr>
        <w:rFonts w:ascii="Symbol" w:hAnsi="Symbol" w:hint="default"/>
      </w:rPr>
    </w:lvl>
    <w:lvl w:ilvl="1" w:tplc="79CC2756" w:tentative="1">
      <w:start w:val="1"/>
      <w:numFmt w:val="bullet"/>
      <w:lvlText w:val="o"/>
      <w:lvlJc w:val="left"/>
      <w:pPr>
        <w:ind w:left="1440" w:hanging="360"/>
      </w:pPr>
      <w:rPr>
        <w:rFonts w:ascii="Courier New" w:hAnsi="Courier New" w:cs="Courier New" w:hint="default"/>
      </w:rPr>
    </w:lvl>
    <w:lvl w:ilvl="2" w:tplc="7A069D10" w:tentative="1">
      <w:start w:val="1"/>
      <w:numFmt w:val="bullet"/>
      <w:lvlText w:val=""/>
      <w:lvlJc w:val="left"/>
      <w:pPr>
        <w:ind w:left="2160" w:hanging="360"/>
      </w:pPr>
      <w:rPr>
        <w:rFonts w:ascii="Wingdings" w:hAnsi="Wingdings" w:hint="default"/>
      </w:rPr>
    </w:lvl>
    <w:lvl w:ilvl="3" w:tplc="17BAA228" w:tentative="1">
      <w:start w:val="1"/>
      <w:numFmt w:val="bullet"/>
      <w:lvlText w:val=""/>
      <w:lvlJc w:val="left"/>
      <w:pPr>
        <w:ind w:left="2880" w:hanging="360"/>
      </w:pPr>
      <w:rPr>
        <w:rFonts w:ascii="Symbol" w:hAnsi="Symbol" w:hint="default"/>
      </w:rPr>
    </w:lvl>
    <w:lvl w:ilvl="4" w:tplc="7040AA6C" w:tentative="1">
      <w:start w:val="1"/>
      <w:numFmt w:val="bullet"/>
      <w:lvlText w:val="o"/>
      <w:lvlJc w:val="left"/>
      <w:pPr>
        <w:ind w:left="3600" w:hanging="360"/>
      </w:pPr>
      <w:rPr>
        <w:rFonts w:ascii="Courier New" w:hAnsi="Courier New" w:cs="Courier New" w:hint="default"/>
      </w:rPr>
    </w:lvl>
    <w:lvl w:ilvl="5" w:tplc="76ECB938" w:tentative="1">
      <w:start w:val="1"/>
      <w:numFmt w:val="bullet"/>
      <w:lvlText w:val=""/>
      <w:lvlJc w:val="left"/>
      <w:pPr>
        <w:ind w:left="4320" w:hanging="360"/>
      </w:pPr>
      <w:rPr>
        <w:rFonts w:ascii="Wingdings" w:hAnsi="Wingdings" w:hint="default"/>
      </w:rPr>
    </w:lvl>
    <w:lvl w:ilvl="6" w:tplc="0C42BF00" w:tentative="1">
      <w:start w:val="1"/>
      <w:numFmt w:val="bullet"/>
      <w:lvlText w:val=""/>
      <w:lvlJc w:val="left"/>
      <w:pPr>
        <w:ind w:left="5040" w:hanging="360"/>
      </w:pPr>
      <w:rPr>
        <w:rFonts w:ascii="Symbol" w:hAnsi="Symbol" w:hint="default"/>
      </w:rPr>
    </w:lvl>
    <w:lvl w:ilvl="7" w:tplc="EB8E3830" w:tentative="1">
      <w:start w:val="1"/>
      <w:numFmt w:val="bullet"/>
      <w:lvlText w:val="o"/>
      <w:lvlJc w:val="left"/>
      <w:pPr>
        <w:ind w:left="5760" w:hanging="360"/>
      </w:pPr>
      <w:rPr>
        <w:rFonts w:ascii="Courier New" w:hAnsi="Courier New" w:cs="Courier New" w:hint="default"/>
      </w:rPr>
    </w:lvl>
    <w:lvl w:ilvl="8" w:tplc="DE367576" w:tentative="1">
      <w:start w:val="1"/>
      <w:numFmt w:val="bullet"/>
      <w:lvlText w:val=""/>
      <w:lvlJc w:val="left"/>
      <w:pPr>
        <w:ind w:left="6480" w:hanging="360"/>
      </w:pPr>
      <w:rPr>
        <w:rFonts w:ascii="Wingdings" w:hAnsi="Wingdings" w:hint="default"/>
      </w:rPr>
    </w:lvl>
  </w:abstractNum>
  <w:abstractNum w:abstractNumId="10" w15:restartNumberingAfterBreak="0">
    <w:nsid w:val="2CA20264"/>
    <w:multiLevelType w:val="hybridMultilevel"/>
    <w:tmpl w:val="E3D8885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A2570A"/>
    <w:multiLevelType w:val="hybridMultilevel"/>
    <w:tmpl w:val="578AAD1E"/>
    <w:lvl w:ilvl="0" w:tplc="80C81084">
      <w:start w:val="1"/>
      <w:numFmt w:val="bullet"/>
      <w:lvlText w:val=""/>
      <w:lvlJc w:val="left"/>
      <w:pPr>
        <w:ind w:left="420" w:hanging="360"/>
      </w:pPr>
      <w:rPr>
        <w:rFonts w:ascii="Symbol" w:hAnsi="Symbol" w:hint="default"/>
      </w:rPr>
    </w:lvl>
    <w:lvl w:ilvl="1" w:tplc="FE5CBA42">
      <w:start w:val="1"/>
      <w:numFmt w:val="bullet"/>
      <w:lvlText w:val=""/>
      <w:lvlJc w:val="left"/>
      <w:pPr>
        <w:ind w:left="1140" w:hanging="360"/>
      </w:pPr>
      <w:rPr>
        <w:rFonts w:ascii="Symbol" w:hAnsi="Symbol" w:hint="default"/>
      </w:rPr>
    </w:lvl>
    <w:lvl w:ilvl="2" w:tplc="2B40BD54" w:tentative="1">
      <w:start w:val="1"/>
      <w:numFmt w:val="bullet"/>
      <w:lvlText w:val=""/>
      <w:lvlJc w:val="left"/>
      <w:pPr>
        <w:ind w:left="1860" w:hanging="360"/>
      </w:pPr>
      <w:rPr>
        <w:rFonts w:ascii="Wingdings" w:hAnsi="Wingdings" w:hint="default"/>
      </w:rPr>
    </w:lvl>
    <w:lvl w:ilvl="3" w:tplc="C55AB712" w:tentative="1">
      <w:start w:val="1"/>
      <w:numFmt w:val="bullet"/>
      <w:lvlText w:val=""/>
      <w:lvlJc w:val="left"/>
      <w:pPr>
        <w:ind w:left="2580" w:hanging="360"/>
      </w:pPr>
      <w:rPr>
        <w:rFonts w:ascii="Symbol" w:hAnsi="Symbol" w:hint="default"/>
      </w:rPr>
    </w:lvl>
    <w:lvl w:ilvl="4" w:tplc="C4688624" w:tentative="1">
      <w:start w:val="1"/>
      <w:numFmt w:val="bullet"/>
      <w:lvlText w:val="o"/>
      <w:lvlJc w:val="left"/>
      <w:pPr>
        <w:ind w:left="3300" w:hanging="360"/>
      </w:pPr>
      <w:rPr>
        <w:rFonts w:ascii="Courier New" w:hAnsi="Courier New" w:cs="Courier New" w:hint="default"/>
      </w:rPr>
    </w:lvl>
    <w:lvl w:ilvl="5" w:tplc="8F58A068" w:tentative="1">
      <w:start w:val="1"/>
      <w:numFmt w:val="bullet"/>
      <w:lvlText w:val=""/>
      <w:lvlJc w:val="left"/>
      <w:pPr>
        <w:ind w:left="4020" w:hanging="360"/>
      </w:pPr>
      <w:rPr>
        <w:rFonts w:ascii="Wingdings" w:hAnsi="Wingdings" w:hint="default"/>
      </w:rPr>
    </w:lvl>
    <w:lvl w:ilvl="6" w:tplc="3FD2BA88" w:tentative="1">
      <w:start w:val="1"/>
      <w:numFmt w:val="bullet"/>
      <w:lvlText w:val=""/>
      <w:lvlJc w:val="left"/>
      <w:pPr>
        <w:ind w:left="4740" w:hanging="360"/>
      </w:pPr>
      <w:rPr>
        <w:rFonts w:ascii="Symbol" w:hAnsi="Symbol" w:hint="default"/>
      </w:rPr>
    </w:lvl>
    <w:lvl w:ilvl="7" w:tplc="A3C2EAB2" w:tentative="1">
      <w:start w:val="1"/>
      <w:numFmt w:val="bullet"/>
      <w:lvlText w:val="o"/>
      <w:lvlJc w:val="left"/>
      <w:pPr>
        <w:ind w:left="5460" w:hanging="360"/>
      </w:pPr>
      <w:rPr>
        <w:rFonts w:ascii="Courier New" w:hAnsi="Courier New" w:cs="Courier New" w:hint="default"/>
      </w:rPr>
    </w:lvl>
    <w:lvl w:ilvl="8" w:tplc="5DDA01EA" w:tentative="1">
      <w:start w:val="1"/>
      <w:numFmt w:val="bullet"/>
      <w:lvlText w:val=""/>
      <w:lvlJc w:val="left"/>
      <w:pPr>
        <w:ind w:left="6180" w:hanging="360"/>
      </w:pPr>
      <w:rPr>
        <w:rFonts w:ascii="Wingdings" w:hAnsi="Wingdings" w:hint="default"/>
      </w:rPr>
    </w:lvl>
  </w:abstractNum>
  <w:abstractNum w:abstractNumId="12" w15:restartNumberingAfterBreak="0">
    <w:nsid w:val="331F792B"/>
    <w:multiLevelType w:val="hybridMultilevel"/>
    <w:tmpl w:val="8C6CA086"/>
    <w:lvl w:ilvl="0" w:tplc="CE9EF79A">
      <w:start w:val="1"/>
      <w:numFmt w:val="bullet"/>
      <w:lvlText w:val=""/>
      <w:lvlJc w:val="left"/>
      <w:pPr>
        <w:ind w:left="720" w:hanging="360"/>
      </w:pPr>
      <w:rPr>
        <w:rFonts w:ascii="Symbol" w:hAnsi="Symbol" w:hint="default"/>
      </w:rPr>
    </w:lvl>
    <w:lvl w:ilvl="1" w:tplc="7AC07FF6" w:tentative="1">
      <w:start w:val="1"/>
      <w:numFmt w:val="bullet"/>
      <w:lvlText w:val="o"/>
      <w:lvlJc w:val="left"/>
      <w:pPr>
        <w:ind w:left="1440" w:hanging="360"/>
      </w:pPr>
      <w:rPr>
        <w:rFonts w:ascii="Courier New" w:hAnsi="Courier New" w:cs="Courier New" w:hint="default"/>
      </w:rPr>
    </w:lvl>
    <w:lvl w:ilvl="2" w:tplc="A12212C0" w:tentative="1">
      <w:start w:val="1"/>
      <w:numFmt w:val="bullet"/>
      <w:lvlText w:val=""/>
      <w:lvlJc w:val="left"/>
      <w:pPr>
        <w:ind w:left="2160" w:hanging="360"/>
      </w:pPr>
      <w:rPr>
        <w:rFonts w:ascii="Wingdings" w:hAnsi="Wingdings" w:hint="default"/>
      </w:rPr>
    </w:lvl>
    <w:lvl w:ilvl="3" w:tplc="C8948CA2" w:tentative="1">
      <w:start w:val="1"/>
      <w:numFmt w:val="bullet"/>
      <w:lvlText w:val=""/>
      <w:lvlJc w:val="left"/>
      <w:pPr>
        <w:ind w:left="2880" w:hanging="360"/>
      </w:pPr>
      <w:rPr>
        <w:rFonts w:ascii="Symbol" w:hAnsi="Symbol" w:hint="default"/>
      </w:rPr>
    </w:lvl>
    <w:lvl w:ilvl="4" w:tplc="88247226" w:tentative="1">
      <w:start w:val="1"/>
      <w:numFmt w:val="bullet"/>
      <w:lvlText w:val="o"/>
      <w:lvlJc w:val="left"/>
      <w:pPr>
        <w:ind w:left="3600" w:hanging="360"/>
      </w:pPr>
      <w:rPr>
        <w:rFonts w:ascii="Courier New" w:hAnsi="Courier New" w:cs="Courier New" w:hint="default"/>
      </w:rPr>
    </w:lvl>
    <w:lvl w:ilvl="5" w:tplc="76B6B9E8" w:tentative="1">
      <w:start w:val="1"/>
      <w:numFmt w:val="bullet"/>
      <w:lvlText w:val=""/>
      <w:lvlJc w:val="left"/>
      <w:pPr>
        <w:ind w:left="4320" w:hanging="360"/>
      </w:pPr>
      <w:rPr>
        <w:rFonts w:ascii="Wingdings" w:hAnsi="Wingdings" w:hint="default"/>
      </w:rPr>
    </w:lvl>
    <w:lvl w:ilvl="6" w:tplc="9C6A3180" w:tentative="1">
      <w:start w:val="1"/>
      <w:numFmt w:val="bullet"/>
      <w:lvlText w:val=""/>
      <w:lvlJc w:val="left"/>
      <w:pPr>
        <w:ind w:left="5040" w:hanging="360"/>
      </w:pPr>
      <w:rPr>
        <w:rFonts w:ascii="Symbol" w:hAnsi="Symbol" w:hint="default"/>
      </w:rPr>
    </w:lvl>
    <w:lvl w:ilvl="7" w:tplc="81F880DE" w:tentative="1">
      <w:start w:val="1"/>
      <w:numFmt w:val="bullet"/>
      <w:lvlText w:val="o"/>
      <w:lvlJc w:val="left"/>
      <w:pPr>
        <w:ind w:left="5760" w:hanging="360"/>
      </w:pPr>
      <w:rPr>
        <w:rFonts w:ascii="Courier New" w:hAnsi="Courier New" w:cs="Courier New" w:hint="default"/>
      </w:rPr>
    </w:lvl>
    <w:lvl w:ilvl="8" w:tplc="66462AD4" w:tentative="1">
      <w:start w:val="1"/>
      <w:numFmt w:val="bullet"/>
      <w:lvlText w:val=""/>
      <w:lvlJc w:val="left"/>
      <w:pPr>
        <w:ind w:left="6480" w:hanging="360"/>
      </w:pPr>
      <w:rPr>
        <w:rFonts w:ascii="Wingdings" w:hAnsi="Wingdings" w:hint="default"/>
      </w:rPr>
    </w:lvl>
  </w:abstractNum>
  <w:abstractNum w:abstractNumId="13" w15:restartNumberingAfterBreak="0">
    <w:nsid w:val="39275CAF"/>
    <w:multiLevelType w:val="hybridMultilevel"/>
    <w:tmpl w:val="0114C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D04520"/>
    <w:multiLevelType w:val="hybridMultilevel"/>
    <w:tmpl w:val="C2025068"/>
    <w:lvl w:ilvl="0" w:tplc="D0584B0A">
      <w:start w:val="1"/>
      <w:numFmt w:val="bullet"/>
      <w:lvlText w:val=""/>
      <w:lvlJc w:val="left"/>
      <w:pPr>
        <w:ind w:left="360" w:hanging="360"/>
      </w:pPr>
      <w:rPr>
        <w:rFonts w:ascii="Symbol" w:hAnsi="Symbol" w:hint="default"/>
      </w:rPr>
    </w:lvl>
    <w:lvl w:ilvl="1" w:tplc="32BEEF96" w:tentative="1">
      <w:start w:val="1"/>
      <w:numFmt w:val="bullet"/>
      <w:lvlText w:val="o"/>
      <w:lvlJc w:val="left"/>
      <w:pPr>
        <w:ind w:left="1080" w:hanging="360"/>
      </w:pPr>
      <w:rPr>
        <w:rFonts w:ascii="Courier New" w:hAnsi="Courier New" w:cs="Courier New" w:hint="default"/>
      </w:rPr>
    </w:lvl>
    <w:lvl w:ilvl="2" w:tplc="F740FD4C" w:tentative="1">
      <w:start w:val="1"/>
      <w:numFmt w:val="bullet"/>
      <w:lvlText w:val=""/>
      <w:lvlJc w:val="left"/>
      <w:pPr>
        <w:ind w:left="1800" w:hanging="360"/>
      </w:pPr>
      <w:rPr>
        <w:rFonts w:ascii="Wingdings" w:hAnsi="Wingdings" w:hint="default"/>
      </w:rPr>
    </w:lvl>
    <w:lvl w:ilvl="3" w:tplc="06D8F98E" w:tentative="1">
      <w:start w:val="1"/>
      <w:numFmt w:val="bullet"/>
      <w:lvlText w:val=""/>
      <w:lvlJc w:val="left"/>
      <w:pPr>
        <w:ind w:left="2520" w:hanging="360"/>
      </w:pPr>
      <w:rPr>
        <w:rFonts w:ascii="Symbol" w:hAnsi="Symbol" w:hint="default"/>
      </w:rPr>
    </w:lvl>
    <w:lvl w:ilvl="4" w:tplc="6EC4C61C" w:tentative="1">
      <w:start w:val="1"/>
      <w:numFmt w:val="bullet"/>
      <w:lvlText w:val="o"/>
      <w:lvlJc w:val="left"/>
      <w:pPr>
        <w:ind w:left="3240" w:hanging="360"/>
      </w:pPr>
      <w:rPr>
        <w:rFonts w:ascii="Courier New" w:hAnsi="Courier New" w:cs="Courier New" w:hint="default"/>
      </w:rPr>
    </w:lvl>
    <w:lvl w:ilvl="5" w:tplc="AF1AFEEC" w:tentative="1">
      <w:start w:val="1"/>
      <w:numFmt w:val="bullet"/>
      <w:lvlText w:val=""/>
      <w:lvlJc w:val="left"/>
      <w:pPr>
        <w:ind w:left="3960" w:hanging="360"/>
      </w:pPr>
      <w:rPr>
        <w:rFonts w:ascii="Wingdings" w:hAnsi="Wingdings" w:hint="default"/>
      </w:rPr>
    </w:lvl>
    <w:lvl w:ilvl="6" w:tplc="68C018DC" w:tentative="1">
      <w:start w:val="1"/>
      <w:numFmt w:val="bullet"/>
      <w:lvlText w:val=""/>
      <w:lvlJc w:val="left"/>
      <w:pPr>
        <w:ind w:left="4680" w:hanging="360"/>
      </w:pPr>
      <w:rPr>
        <w:rFonts w:ascii="Symbol" w:hAnsi="Symbol" w:hint="default"/>
      </w:rPr>
    </w:lvl>
    <w:lvl w:ilvl="7" w:tplc="0806411C" w:tentative="1">
      <w:start w:val="1"/>
      <w:numFmt w:val="bullet"/>
      <w:lvlText w:val="o"/>
      <w:lvlJc w:val="left"/>
      <w:pPr>
        <w:ind w:left="5400" w:hanging="360"/>
      </w:pPr>
      <w:rPr>
        <w:rFonts w:ascii="Courier New" w:hAnsi="Courier New" w:cs="Courier New" w:hint="default"/>
      </w:rPr>
    </w:lvl>
    <w:lvl w:ilvl="8" w:tplc="458C80AA" w:tentative="1">
      <w:start w:val="1"/>
      <w:numFmt w:val="bullet"/>
      <w:lvlText w:val=""/>
      <w:lvlJc w:val="left"/>
      <w:pPr>
        <w:ind w:left="6120" w:hanging="360"/>
      </w:pPr>
      <w:rPr>
        <w:rFonts w:ascii="Wingdings" w:hAnsi="Wingdings" w:hint="default"/>
      </w:rPr>
    </w:lvl>
  </w:abstractNum>
  <w:abstractNum w:abstractNumId="15" w15:restartNumberingAfterBreak="0">
    <w:nsid w:val="45243E5E"/>
    <w:multiLevelType w:val="hybridMultilevel"/>
    <w:tmpl w:val="A38EFC0A"/>
    <w:lvl w:ilvl="0" w:tplc="BA026014">
      <w:start w:val="1"/>
      <w:numFmt w:val="bullet"/>
      <w:lvlText w:val="-"/>
      <w:lvlJc w:val="left"/>
      <w:pPr>
        <w:ind w:left="720" w:hanging="360"/>
      </w:pPr>
      <w:rPr>
        <w:rFonts w:ascii="Times New Roman" w:hAnsi="Times New Roman" w:cs="Times New Roman" w:hint="default"/>
      </w:rPr>
    </w:lvl>
    <w:lvl w:ilvl="1" w:tplc="3DE036A6">
      <w:numFmt w:val="bullet"/>
      <w:lvlText w:val=""/>
      <w:lvlJc w:val="left"/>
      <w:pPr>
        <w:ind w:left="1275" w:hanging="195"/>
      </w:pPr>
      <w:rPr>
        <w:rFonts w:ascii="Times New Roman" w:eastAsia="Times New Roman" w:hAnsi="Times New Roman" w:cs="Times New Roman" w:hint="default"/>
      </w:rPr>
    </w:lvl>
    <w:lvl w:ilvl="2" w:tplc="D110C872" w:tentative="1">
      <w:start w:val="1"/>
      <w:numFmt w:val="bullet"/>
      <w:lvlText w:val=""/>
      <w:lvlJc w:val="left"/>
      <w:pPr>
        <w:ind w:left="2160" w:hanging="360"/>
      </w:pPr>
      <w:rPr>
        <w:rFonts w:ascii="Wingdings" w:hAnsi="Wingdings" w:hint="default"/>
      </w:rPr>
    </w:lvl>
    <w:lvl w:ilvl="3" w:tplc="6EDC4DC6" w:tentative="1">
      <w:start w:val="1"/>
      <w:numFmt w:val="bullet"/>
      <w:lvlText w:val=""/>
      <w:lvlJc w:val="left"/>
      <w:pPr>
        <w:ind w:left="2880" w:hanging="360"/>
      </w:pPr>
      <w:rPr>
        <w:rFonts w:ascii="Symbol" w:hAnsi="Symbol" w:hint="default"/>
      </w:rPr>
    </w:lvl>
    <w:lvl w:ilvl="4" w:tplc="1738320A" w:tentative="1">
      <w:start w:val="1"/>
      <w:numFmt w:val="bullet"/>
      <w:lvlText w:val="o"/>
      <w:lvlJc w:val="left"/>
      <w:pPr>
        <w:ind w:left="3600" w:hanging="360"/>
      </w:pPr>
      <w:rPr>
        <w:rFonts w:ascii="Courier New" w:hAnsi="Courier New" w:cs="Courier New" w:hint="default"/>
      </w:rPr>
    </w:lvl>
    <w:lvl w:ilvl="5" w:tplc="30CECF4E" w:tentative="1">
      <w:start w:val="1"/>
      <w:numFmt w:val="bullet"/>
      <w:lvlText w:val=""/>
      <w:lvlJc w:val="left"/>
      <w:pPr>
        <w:ind w:left="4320" w:hanging="360"/>
      </w:pPr>
      <w:rPr>
        <w:rFonts w:ascii="Wingdings" w:hAnsi="Wingdings" w:hint="default"/>
      </w:rPr>
    </w:lvl>
    <w:lvl w:ilvl="6" w:tplc="5F5CD256" w:tentative="1">
      <w:start w:val="1"/>
      <w:numFmt w:val="bullet"/>
      <w:lvlText w:val=""/>
      <w:lvlJc w:val="left"/>
      <w:pPr>
        <w:ind w:left="5040" w:hanging="360"/>
      </w:pPr>
      <w:rPr>
        <w:rFonts w:ascii="Symbol" w:hAnsi="Symbol" w:hint="default"/>
      </w:rPr>
    </w:lvl>
    <w:lvl w:ilvl="7" w:tplc="D90A0CEC" w:tentative="1">
      <w:start w:val="1"/>
      <w:numFmt w:val="bullet"/>
      <w:lvlText w:val="o"/>
      <w:lvlJc w:val="left"/>
      <w:pPr>
        <w:ind w:left="5760" w:hanging="360"/>
      </w:pPr>
      <w:rPr>
        <w:rFonts w:ascii="Courier New" w:hAnsi="Courier New" w:cs="Courier New" w:hint="default"/>
      </w:rPr>
    </w:lvl>
    <w:lvl w:ilvl="8" w:tplc="24C0448A" w:tentative="1">
      <w:start w:val="1"/>
      <w:numFmt w:val="bullet"/>
      <w:lvlText w:val=""/>
      <w:lvlJc w:val="left"/>
      <w:pPr>
        <w:ind w:left="6480" w:hanging="360"/>
      </w:pPr>
      <w:rPr>
        <w:rFonts w:ascii="Wingdings" w:hAnsi="Wingdings" w:hint="default"/>
      </w:rPr>
    </w:lvl>
  </w:abstractNum>
  <w:abstractNum w:abstractNumId="16" w15:restartNumberingAfterBreak="0">
    <w:nsid w:val="467B2BD4"/>
    <w:multiLevelType w:val="hybridMultilevel"/>
    <w:tmpl w:val="2A7E75FC"/>
    <w:lvl w:ilvl="0" w:tplc="402E9D4E">
      <w:start w:val="1"/>
      <w:numFmt w:val="bullet"/>
      <w:lvlText w:val=""/>
      <w:lvlJc w:val="left"/>
      <w:pPr>
        <w:ind w:left="720" w:hanging="360"/>
      </w:pPr>
      <w:rPr>
        <w:rFonts w:ascii="Symbol" w:hAnsi="Symbol" w:hint="default"/>
      </w:rPr>
    </w:lvl>
    <w:lvl w:ilvl="1" w:tplc="59D0F204" w:tentative="1">
      <w:start w:val="1"/>
      <w:numFmt w:val="bullet"/>
      <w:lvlText w:val="o"/>
      <w:lvlJc w:val="left"/>
      <w:pPr>
        <w:ind w:left="1440" w:hanging="360"/>
      </w:pPr>
      <w:rPr>
        <w:rFonts w:ascii="Courier New" w:hAnsi="Courier New" w:cs="Courier New" w:hint="default"/>
      </w:rPr>
    </w:lvl>
    <w:lvl w:ilvl="2" w:tplc="197CF892" w:tentative="1">
      <w:start w:val="1"/>
      <w:numFmt w:val="bullet"/>
      <w:lvlText w:val=""/>
      <w:lvlJc w:val="left"/>
      <w:pPr>
        <w:ind w:left="2160" w:hanging="360"/>
      </w:pPr>
      <w:rPr>
        <w:rFonts w:ascii="Wingdings" w:hAnsi="Wingdings" w:hint="default"/>
      </w:rPr>
    </w:lvl>
    <w:lvl w:ilvl="3" w:tplc="9DC28472" w:tentative="1">
      <w:start w:val="1"/>
      <w:numFmt w:val="bullet"/>
      <w:lvlText w:val=""/>
      <w:lvlJc w:val="left"/>
      <w:pPr>
        <w:ind w:left="2880" w:hanging="360"/>
      </w:pPr>
      <w:rPr>
        <w:rFonts w:ascii="Symbol" w:hAnsi="Symbol" w:hint="default"/>
      </w:rPr>
    </w:lvl>
    <w:lvl w:ilvl="4" w:tplc="773E00F4" w:tentative="1">
      <w:start w:val="1"/>
      <w:numFmt w:val="bullet"/>
      <w:lvlText w:val="o"/>
      <w:lvlJc w:val="left"/>
      <w:pPr>
        <w:ind w:left="3600" w:hanging="360"/>
      </w:pPr>
      <w:rPr>
        <w:rFonts w:ascii="Courier New" w:hAnsi="Courier New" w:cs="Courier New" w:hint="default"/>
      </w:rPr>
    </w:lvl>
    <w:lvl w:ilvl="5" w:tplc="F8E28C48" w:tentative="1">
      <w:start w:val="1"/>
      <w:numFmt w:val="bullet"/>
      <w:lvlText w:val=""/>
      <w:lvlJc w:val="left"/>
      <w:pPr>
        <w:ind w:left="4320" w:hanging="360"/>
      </w:pPr>
      <w:rPr>
        <w:rFonts w:ascii="Wingdings" w:hAnsi="Wingdings" w:hint="default"/>
      </w:rPr>
    </w:lvl>
    <w:lvl w:ilvl="6" w:tplc="206C4558" w:tentative="1">
      <w:start w:val="1"/>
      <w:numFmt w:val="bullet"/>
      <w:lvlText w:val=""/>
      <w:lvlJc w:val="left"/>
      <w:pPr>
        <w:ind w:left="5040" w:hanging="360"/>
      </w:pPr>
      <w:rPr>
        <w:rFonts w:ascii="Symbol" w:hAnsi="Symbol" w:hint="default"/>
      </w:rPr>
    </w:lvl>
    <w:lvl w:ilvl="7" w:tplc="CC823F58" w:tentative="1">
      <w:start w:val="1"/>
      <w:numFmt w:val="bullet"/>
      <w:lvlText w:val="o"/>
      <w:lvlJc w:val="left"/>
      <w:pPr>
        <w:ind w:left="5760" w:hanging="360"/>
      </w:pPr>
      <w:rPr>
        <w:rFonts w:ascii="Courier New" w:hAnsi="Courier New" w:cs="Courier New" w:hint="default"/>
      </w:rPr>
    </w:lvl>
    <w:lvl w:ilvl="8" w:tplc="74462B2C" w:tentative="1">
      <w:start w:val="1"/>
      <w:numFmt w:val="bullet"/>
      <w:lvlText w:val=""/>
      <w:lvlJc w:val="left"/>
      <w:pPr>
        <w:ind w:left="6480" w:hanging="360"/>
      </w:pPr>
      <w:rPr>
        <w:rFonts w:ascii="Wingdings" w:hAnsi="Wingdings" w:hint="default"/>
      </w:rPr>
    </w:lvl>
  </w:abstractNum>
  <w:abstractNum w:abstractNumId="17" w15:restartNumberingAfterBreak="0">
    <w:nsid w:val="48F64BF1"/>
    <w:multiLevelType w:val="hybridMultilevel"/>
    <w:tmpl w:val="D75C797A"/>
    <w:lvl w:ilvl="0" w:tplc="BABC3398">
      <w:start w:val="1"/>
      <w:numFmt w:val="bullet"/>
      <w:lvlText w:val=""/>
      <w:lvlJc w:val="left"/>
      <w:pPr>
        <w:ind w:left="720" w:hanging="360"/>
      </w:pPr>
      <w:rPr>
        <w:rFonts w:ascii="Symbol" w:hAnsi="Symbol" w:hint="default"/>
      </w:rPr>
    </w:lvl>
    <w:lvl w:ilvl="1" w:tplc="BF500FBA" w:tentative="1">
      <w:start w:val="1"/>
      <w:numFmt w:val="bullet"/>
      <w:lvlText w:val="o"/>
      <w:lvlJc w:val="left"/>
      <w:pPr>
        <w:ind w:left="1440" w:hanging="360"/>
      </w:pPr>
      <w:rPr>
        <w:rFonts w:ascii="Courier New" w:hAnsi="Courier New" w:cs="Courier New" w:hint="default"/>
      </w:rPr>
    </w:lvl>
    <w:lvl w:ilvl="2" w:tplc="CCC2C218" w:tentative="1">
      <w:start w:val="1"/>
      <w:numFmt w:val="bullet"/>
      <w:lvlText w:val=""/>
      <w:lvlJc w:val="left"/>
      <w:pPr>
        <w:ind w:left="2160" w:hanging="360"/>
      </w:pPr>
      <w:rPr>
        <w:rFonts w:ascii="Wingdings" w:hAnsi="Wingdings" w:hint="default"/>
      </w:rPr>
    </w:lvl>
    <w:lvl w:ilvl="3" w:tplc="A5A4F320" w:tentative="1">
      <w:start w:val="1"/>
      <w:numFmt w:val="bullet"/>
      <w:lvlText w:val=""/>
      <w:lvlJc w:val="left"/>
      <w:pPr>
        <w:ind w:left="2880" w:hanging="360"/>
      </w:pPr>
      <w:rPr>
        <w:rFonts w:ascii="Symbol" w:hAnsi="Symbol" w:hint="default"/>
      </w:rPr>
    </w:lvl>
    <w:lvl w:ilvl="4" w:tplc="ABE4DB48" w:tentative="1">
      <w:start w:val="1"/>
      <w:numFmt w:val="bullet"/>
      <w:lvlText w:val="o"/>
      <w:lvlJc w:val="left"/>
      <w:pPr>
        <w:ind w:left="3600" w:hanging="360"/>
      </w:pPr>
      <w:rPr>
        <w:rFonts w:ascii="Courier New" w:hAnsi="Courier New" w:cs="Courier New" w:hint="default"/>
      </w:rPr>
    </w:lvl>
    <w:lvl w:ilvl="5" w:tplc="157A34EC" w:tentative="1">
      <w:start w:val="1"/>
      <w:numFmt w:val="bullet"/>
      <w:lvlText w:val=""/>
      <w:lvlJc w:val="left"/>
      <w:pPr>
        <w:ind w:left="4320" w:hanging="360"/>
      </w:pPr>
      <w:rPr>
        <w:rFonts w:ascii="Wingdings" w:hAnsi="Wingdings" w:hint="default"/>
      </w:rPr>
    </w:lvl>
    <w:lvl w:ilvl="6" w:tplc="BD3A0BE4" w:tentative="1">
      <w:start w:val="1"/>
      <w:numFmt w:val="bullet"/>
      <w:lvlText w:val=""/>
      <w:lvlJc w:val="left"/>
      <w:pPr>
        <w:ind w:left="5040" w:hanging="360"/>
      </w:pPr>
      <w:rPr>
        <w:rFonts w:ascii="Symbol" w:hAnsi="Symbol" w:hint="default"/>
      </w:rPr>
    </w:lvl>
    <w:lvl w:ilvl="7" w:tplc="92E4AC7C" w:tentative="1">
      <w:start w:val="1"/>
      <w:numFmt w:val="bullet"/>
      <w:lvlText w:val="o"/>
      <w:lvlJc w:val="left"/>
      <w:pPr>
        <w:ind w:left="5760" w:hanging="360"/>
      </w:pPr>
      <w:rPr>
        <w:rFonts w:ascii="Courier New" w:hAnsi="Courier New" w:cs="Courier New" w:hint="default"/>
      </w:rPr>
    </w:lvl>
    <w:lvl w:ilvl="8" w:tplc="AE603F48" w:tentative="1">
      <w:start w:val="1"/>
      <w:numFmt w:val="bullet"/>
      <w:lvlText w:val=""/>
      <w:lvlJc w:val="left"/>
      <w:pPr>
        <w:ind w:left="6480" w:hanging="360"/>
      </w:pPr>
      <w:rPr>
        <w:rFonts w:ascii="Wingdings" w:hAnsi="Wingdings" w:hint="default"/>
      </w:rPr>
    </w:lvl>
  </w:abstractNum>
  <w:abstractNum w:abstractNumId="18" w15:restartNumberingAfterBreak="0">
    <w:nsid w:val="4A35226E"/>
    <w:multiLevelType w:val="hybridMultilevel"/>
    <w:tmpl w:val="B1A4707E"/>
    <w:lvl w:ilvl="0" w:tplc="A6E05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024E32"/>
    <w:multiLevelType w:val="hybridMultilevel"/>
    <w:tmpl w:val="4AAC23BE"/>
    <w:lvl w:ilvl="0" w:tplc="642C8732">
      <w:start w:val="1"/>
      <w:numFmt w:val="bullet"/>
      <w:lvlText w:val=""/>
      <w:lvlJc w:val="left"/>
      <w:pPr>
        <w:ind w:left="720" w:hanging="360"/>
      </w:pPr>
      <w:rPr>
        <w:rFonts w:ascii="Symbol" w:hAnsi="Symbol" w:hint="default"/>
      </w:rPr>
    </w:lvl>
    <w:lvl w:ilvl="1" w:tplc="20F84024" w:tentative="1">
      <w:start w:val="1"/>
      <w:numFmt w:val="bullet"/>
      <w:lvlText w:val="o"/>
      <w:lvlJc w:val="left"/>
      <w:pPr>
        <w:ind w:left="1440" w:hanging="360"/>
      </w:pPr>
      <w:rPr>
        <w:rFonts w:ascii="Courier New" w:hAnsi="Courier New" w:cs="Courier New" w:hint="default"/>
      </w:rPr>
    </w:lvl>
    <w:lvl w:ilvl="2" w:tplc="14DCC214" w:tentative="1">
      <w:start w:val="1"/>
      <w:numFmt w:val="bullet"/>
      <w:lvlText w:val=""/>
      <w:lvlJc w:val="left"/>
      <w:pPr>
        <w:ind w:left="2160" w:hanging="360"/>
      </w:pPr>
      <w:rPr>
        <w:rFonts w:ascii="Wingdings" w:hAnsi="Wingdings" w:hint="default"/>
      </w:rPr>
    </w:lvl>
    <w:lvl w:ilvl="3" w:tplc="1BCE15C2" w:tentative="1">
      <w:start w:val="1"/>
      <w:numFmt w:val="bullet"/>
      <w:lvlText w:val=""/>
      <w:lvlJc w:val="left"/>
      <w:pPr>
        <w:ind w:left="2880" w:hanging="360"/>
      </w:pPr>
      <w:rPr>
        <w:rFonts w:ascii="Symbol" w:hAnsi="Symbol" w:hint="default"/>
      </w:rPr>
    </w:lvl>
    <w:lvl w:ilvl="4" w:tplc="3A4A8EEE" w:tentative="1">
      <w:start w:val="1"/>
      <w:numFmt w:val="bullet"/>
      <w:lvlText w:val="o"/>
      <w:lvlJc w:val="left"/>
      <w:pPr>
        <w:ind w:left="3600" w:hanging="360"/>
      </w:pPr>
      <w:rPr>
        <w:rFonts w:ascii="Courier New" w:hAnsi="Courier New" w:cs="Courier New" w:hint="default"/>
      </w:rPr>
    </w:lvl>
    <w:lvl w:ilvl="5" w:tplc="E216E9A0" w:tentative="1">
      <w:start w:val="1"/>
      <w:numFmt w:val="bullet"/>
      <w:lvlText w:val=""/>
      <w:lvlJc w:val="left"/>
      <w:pPr>
        <w:ind w:left="4320" w:hanging="360"/>
      </w:pPr>
      <w:rPr>
        <w:rFonts w:ascii="Wingdings" w:hAnsi="Wingdings" w:hint="default"/>
      </w:rPr>
    </w:lvl>
    <w:lvl w:ilvl="6" w:tplc="64B2656C" w:tentative="1">
      <w:start w:val="1"/>
      <w:numFmt w:val="bullet"/>
      <w:lvlText w:val=""/>
      <w:lvlJc w:val="left"/>
      <w:pPr>
        <w:ind w:left="5040" w:hanging="360"/>
      </w:pPr>
      <w:rPr>
        <w:rFonts w:ascii="Symbol" w:hAnsi="Symbol" w:hint="default"/>
      </w:rPr>
    </w:lvl>
    <w:lvl w:ilvl="7" w:tplc="5A468752" w:tentative="1">
      <w:start w:val="1"/>
      <w:numFmt w:val="bullet"/>
      <w:lvlText w:val="o"/>
      <w:lvlJc w:val="left"/>
      <w:pPr>
        <w:ind w:left="5760" w:hanging="360"/>
      </w:pPr>
      <w:rPr>
        <w:rFonts w:ascii="Courier New" w:hAnsi="Courier New" w:cs="Courier New" w:hint="default"/>
      </w:rPr>
    </w:lvl>
    <w:lvl w:ilvl="8" w:tplc="E8AA5D66" w:tentative="1">
      <w:start w:val="1"/>
      <w:numFmt w:val="bullet"/>
      <w:lvlText w:val=""/>
      <w:lvlJc w:val="left"/>
      <w:pPr>
        <w:ind w:left="6480" w:hanging="360"/>
      </w:pPr>
      <w:rPr>
        <w:rFonts w:ascii="Wingdings" w:hAnsi="Wingdings" w:hint="default"/>
      </w:rPr>
    </w:lvl>
  </w:abstractNum>
  <w:abstractNum w:abstractNumId="20" w15:restartNumberingAfterBreak="0">
    <w:nsid w:val="4FB10F99"/>
    <w:multiLevelType w:val="hybridMultilevel"/>
    <w:tmpl w:val="A3929C6E"/>
    <w:lvl w:ilvl="0" w:tplc="C2BE665C">
      <w:start w:val="1"/>
      <w:numFmt w:val="bullet"/>
      <w:lvlText w:val=""/>
      <w:lvlJc w:val="left"/>
      <w:pPr>
        <w:ind w:left="720" w:hanging="360"/>
      </w:pPr>
      <w:rPr>
        <w:rFonts w:ascii="Symbol" w:hAnsi="Symbol" w:hint="default"/>
      </w:rPr>
    </w:lvl>
    <w:lvl w:ilvl="1" w:tplc="6862DB28" w:tentative="1">
      <w:start w:val="1"/>
      <w:numFmt w:val="bullet"/>
      <w:lvlText w:val="o"/>
      <w:lvlJc w:val="left"/>
      <w:pPr>
        <w:ind w:left="1440" w:hanging="360"/>
      </w:pPr>
      <w:rPr>
        <w:rFonts w:ascii="Courier New" w:hAnsi="Courier New" w:cs="Courier New" w:hint="default"/>
      </w:rPr>
    </w:lvl>
    <w:lvl w:ilvl="2" w:tplc="4B044FE2" w:tentative="1">
      <w:start w:val="1"/>
      <w:numFmt w:val="bullet"/>
      <w:lvlText w:val=""/>
      <w:lvlJc w:val="left"/>
      <w:pPr>
        <w:ind w:left="2160" w:hanging="360"/>
      </w:pPr>
      <w:rPr>
        <w:rFonts w:ascii="Wingdings" w:hAnsi="Wingdings" w:hint="default"/>
      </w:rPr>
    </w:lvl>
    <w:lvl w:ilvl="3" w:tplc="F6D03430" w:tentative="1">
      <w:start w:val="1"/>
      <w:numFmt w:val="bullet"/>
      <w:lvlText w:val=""/>
      <w:lvlJc w:val="left"/>
      <w:pPr>
        <w:ind w:left="2880" w:hanging="360"/>
      </w:pPr>
      <w:rPr>
        <w:rFonts w:ascii="Symbol" w:hAnsi="Symbol" w:hint="default"/>
      </w:rPr>
    </w:lvl>
    <w:lvl w:ilvl="4" w:tplc="A3D8111E" w:tentative="1">
      <w:start w:val="1"/>
      <w:numFmt w:val="bullet"/>
      <w:lvlText w:val="o"/>
      <w:lvlJc w:val="left"/>
      <w:pPr>
        <w:ind w:left="3600" w:hanging="360"/>
      </w:pPr>
      <w:rPr>
        <w:rFonts w:ascii="Courier New" w:hAnsi="Courier New" w:cs="Courier New" w:hint="default"/>
      </w:rPr>
    </w:lvl>
    <w:lvl w:ilvl="5" w:tplc="EB745470" w:tentative="1">
      <w:start w:val="1"/>
      <w:numFmt w:val="bullet"/>
      <w:lvlText w:val=""/>
      <w:lvlJc w:val="left"/>
      <w:pPr>
        <w:ind w:left="4320" w:hanging="360"/>
      </w:pPr>
      <w:rPr>
        <w:rFonts w:ascii="Wingdings" w:hAnsi="Wingdings" w:hint="default"/>
      </w:rPr>
    </w:lvl>
    <w:lvl w:ilvl="6" w:tplc="C114AD8A" w:tentative="1">
      <w:start w:val="1"/>
      <w:numFmt w:val="bullet"/>
      <w:lvlText w:val=""/>
      <w:lvlJc w:val="left"/>
      <w:pPr>
        <w:ind w:left="5040" w:hanging="360"/>
      </w:pPr>
      <w:rPr>
        <w:rFonts w:ascii="Symbol" w:hAnsi="Symbol" w:hint="default"/>
      </w:rPr>
    </w:lvl>
    <w:lvl w:ilvl="7" w:tplc="F306BC74" w:tentative="1">
      <w:start w:val="1"/>
      <w:numFmt w:val="bullet"/>
      <w:lvlText w:val="o"/>
      <w:lvlJc w:val="left"/>
      <w:pPr>
        <w:ind w:left="5760" w:hanging="360"/>
      </w:pPr>
      <w:rPr>
        <w:rFonts w:ascii="Courier New" w:hAnsi="Courier New" w:cs="Courier New" w:hint="default"/>
      </w:rPr>
    </w:lvl>
    <w:lvl w:ilvl="8" w:tplc="4E0A398E" w:tentative="1">
      <w:start w:val="1"/>
      <w:numFmt w:val="bullet"/>
      <w:lvlText w:val=""/>
      <w:lvlJc w:val="left"/>
      <w:pPr>
        <w:ind w:left="6480" w:hanging="360"/>
      </w:pPr>
      <w:rPr>
        <w:rFonts w:ascii="Wingdings" w:hAnsi="Wingdings" w:hint="default"/>
      </w:rPr>
    </w:lvl>
  </w:abstractNum>
  <w:abstractNum w:abstractNumId="21" w15:restartNumberingAfterBreak="0">
    <w:nsid w:val="63806671"/>
    <w:multiLevelType w:val="hybridMultilevel"/>
    <w:tmpl w:val="ECA64158"/>
    <w:lvl w:ilvl="0" w:tplc="D18098DE">
      <w:start w:val="1"/>
      <w:numFmt w:val="bullet"/>
      <w:lvlText w:val=""/>
      <w:lvlJc w:val="left"/>
      <w:pPr>
        <w:ind w:left="420" w:hanging="360"/>
      </w:pPr>
      <w:rPr>
        <w:rFonts w:ascii="Symbol" w:hAnsi="Symbol" w:hint="default"/>
      </w:rPr>
    </w:lvl>
    <w:lvl w:ilvl="1" w:tplc="E894F866">
      <w:numFmt w:val="bullet"/>
      <w:lvlText w:val="•"/>
      <w:lvlJc w:val="left"/>
      <w:pPr>
        <w:ind w:left="1140" w:hanging="360"/>
      </w:pPr>
      <w:rPr>
        <w:rFonts w:ascii="Times New Roman" w:eastAsia="Times New Roman" w:hAnsi="Times New Roman" w:cs="Times New Roman" w:hint="default"/>
      </w:rPr>
    </w:lvl>
    <w:lvl w:ilvl="2" w:tplc="E66ECE50" w:tentative="1">
      <w:start w:val="1"/>
      <w:numFmt w:val="bullet"/>
      <w:lvlText w:val=""/>
      <w:lvlJc w:val="left"/>
      <w:pPr>
        <w:ind w:left="1860" w:hanging="360"/>
      </w:pPr>
      <w:rPr>
        <w:rFonts w:ascii="Wingdings" w:hAnsi="Wingdings" w:hint="default"/>
      </w:rPr>
    </w:lvl>
    <w:lvl w:ilvl="3" w:tplc="8E8AD586" w:tentative="1">
      <w:start w:val="1"/>
      <w:numFmt w:val="bullet"/>
      <w:lvlText w:val=""/>
      <w:lvlJc w:val="left"/>
      <w:pPr>
        <w:ind w:left="2580" w:hanging="360"/>
      </w:pPr>
      <w:rPr>
        <w:rFonts w:ascii="Symbol" w:hAnsi="Symbol" w:hint="default"/>
      </w:rPr>
    </w:lvl>
    <w:lvl w:ilvl="4" w:tplc="14AA23AA" w:tentative="1">
      <w:start w:val="1"/>
      <w:numFmt w:val="bullet"/>
      <w:lvlText w:val="o"/>
      <w:lvlJc w:val="left"/>
      <w:pPr>
        <w:ind w:left="3300" w:hanging="360"/>
      </w:pPr>
      <w:rPr>
        <w:rFonts w:ascii="Courier New" w:hAnsi="Courier New" w:cs="Courier New" w:hint="default"/>
      </w:rPr>
    </w:lvl>
    <w:lvl w:ilvl="5" w:tplc="A4469D22" w:tentative="1">
      <w:start w:val="1"/>
      <w:numFmt w:val="bullet"/>
      <w:lvlText w:val=""/>
      <w:lvlJc w:val="left"/>
      <w:pPr>
        <w:ind w:left="4020" w:hanging="360"/>
      </w:pPr>
      <w:rPr>
        <w:rFonts w:ascii="Wingdings" w:hAnsi="Wingdings" w:hint="default"/>
      </w:rPr>
    </w:lvl>
    <w:lvl w:ilvl="6" w:tplc="CB841E94" w:tentative="1">
      <w:start w:val="1"/>
      <w:numFmt w:val="bullet"/>
      <w:lvlText w:val=""/>
      <w:lvlJc w:val="left"/>
      <w:pPr>
        <w:ind w:left="4740" w:hanging="360"/>
      </w:pPr>
      <w:rPr>
        <w:rFonts w:ascii="Symbol" w:hAnsi="Symbol" w:hint="default"/>
      </w:rPr>
    </w:lvl>
    <w:lvl w:ilvl="7" w:tplc="7C506F60" w:tentative="1">
      <w:start w:val="1"/>
      <w:numFmt w:val="bullet"/>
      <w:lvlText w:val="o"/>
      <w:lvlJc w:val="left"/>
      <w:pPr>
        <w:ind w:left="5460" w:hanging="360"/>
      </w:pPr>
      <w:rPr>
        <w:rFonts w:ascii="Courier New" w:hAnsi="Courier New" w:cs="Courier New" w:hint="default"/>
      </w:rPr>
    </w:lvl>
    <w:lvl w:ilvl="8" w:tplc="44503488" w:tentative="1">
      <w:start w:val="1"/>
      <w:numFmt w:val="bullet"/>
      <w:lvlText w:val=""/>
      <w:lvlJc w:val="left"/>
      <w:pPr>
        <w:ind w:left="6180" w:hanging="360"/>
      </w:pPr>
      <w:rPr>
        <w:rFonts w:ascii="Wingdings" w:hAnsi="Wingdings" w:hint="default"/>
      </w:rPr>
    </w:lvl>
  </w:abstractNum>
  <w:abstractNum w:abstractNumId="22" w15:restartNumberingAfterBreak="0">
    <w:nsid w:val="682B0ED8"/>
    <w:multiLevelType w:val="hybridMultilevel"/>
    <w:tmpl w:val="7318E842"/>
    <w:lvl w:ilvl="0" w:tplc="A6E05A6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8E48FD"/>
    <w:multiLevelType w:val="hybridMultilevel"/>
    <w:tmpl w:val="3662954C"/>
    <w:lvl w:ilvl="0" w:tplc="8B62A20A">
      <w:start w:val="1"/>
      <w:numFmt w:val="bullet"/>
      <w:lvlText w:val=""/>
      <w:lvlJc w:val="left"/>
      <w:pPr>
        <w:ind w:left="360" w:hanging="360"/>
      </w:pPr>
      <w:rPr>
        <w:rFonts w:ascii="Symbol" w:hAnsi="Symbol" w:hint="default"/>
      </w:rPr>
    </w:lvl>
    <w:lvl w:ilvl="1" w:tplc="07FE13FE" w:tentative="1">
      <w:start w:val="1"/>
      <w:numFmt w:val="bullet"/>
      <w:lvlText w:val="o"/>
      <w:lvlJc w:val="left"/>
      <w:pPr>
        <w:ind w:left="1080" w:hanging="360"/>
      </w:pPr>
      <w:rPr>
        <w:rFonts w:ascii="Courier New" w:hAnsi="Courier New" w:cs="Courier New" w:hint="default"/>
      </w:rPr>
    </w:lvl>
    <w:lvl w:ilvl="2" w:tplc="400A4C7E" w:tentative="1">
      <w:start w:val="1"/>
      <w:numFmt w:val="bullet"/>
      <w:lvlText w:val=""/>
      <w:lvlJc w:val="left"/>
      <w:pPr>
        <w:ind w:left="1800" w:hanging="360"/>
      </w:pPr>
      <w:rPr>
        <w:rFonts w:ascii="Wingdings" w:hAnsi="Wingdings" w:hint="default"/>
      </w:rPr>
    </w:lvl>
    <w:lvl w:ilvl="3" w:tplc="D1483BC2" w:tentative="1">
      <w:start w:val="1"/>
      <w:numFmt w:val="bullet"/>
      <w:lvlText w:val=""/>
      <w:lvlJc w:val="left"/>
      <w:pPr>
        <w:ind w:left="2520" w:hanging="360"/>
      </w:pPr>
      <w:rPr>
        <w:rFonts w:ascii="Symbol" w:hAnsi="Symbol" w:hint="default"/>
      </w:rPr>
    </w:lvl>
    <w:lvl w:ilvl="4" w:tplc="0A166D6A" w:tentative="1">
      <w:start w:val="1"/>
      <w:numFmt w:val="bullet"/>
      <w:lvlText w:val="o"/>
      <w:lvlJc w:val="left"/>
      <w:pPr>
        <w:ind w:left="3240" w:hanging="360"/>
      </w:pPr>
      <w:rPr>
        <w:rFonts w:ascii="Courier New" w:hAnsi="Courier New" w:cs="Courier New" w:hint="default"/>
      </w:rPr>
    </w:lvl>
    <w:lvl w:ilvl="5" w:tplc="1952C022" w:tentative="1">
      <w:start w:val="1"/>
      <w:numFmt w:val="bullet"/>
      <w:lvlText w:val=""/>
      <w:lvlJc w:val="left"/>
      <w:pPr>
        <w:ind w:left="3960" w:hanging="360"/>
      </w:pPr>
      <w:rPr>
        <w:rFonts w:ascii="Wingdings" w:hAnsi="Wingdings" w:hint="default"/>
      </w:rPr>
    </w:lvl>
    <w:lvl w:ilvl="6" w:tplc="7BF03D66" w:tentative="1">
      <w:start w:val="1"/>
      <w:numFmt w:val="bullet"/>
      <w:lvlText w:val=""/>
      <w:lvlJc w:val="left"/>
      <w:pPr>
        <w:ind w:left="4680" w:hanging="360"/>
      </w:pPr>
      <w:rPr>
        <w:rFonts w:ascii="Symbol" w:hAnsi="Symbol" w:hint="default"/>
      </w:rPr>
    </w:lvl>
    <w:lvl w:ilvl="7" w:tplc="CB0E5786" w:tentative="1">
      <w:start w:val="1"/>
      <w:numFmt w:val="bullet"/>
      <w:lvlText w:val="o"/>
      <w:lvlJc w:val="left"/>
      <w:pPr>
        <w:ind w:left="5400" w:hanging="360"/>
      </w:pPr>
      <w:rPr>
        <w:rFonts w:ascii="Courier New" w:hAnsi="Courier New" w:cs="Courier New" w:hint="default"/>
      </w:rPr>
    </w:lvl>
    <w:lvl w:ilvl="8" w:tplc="24760ED2" w:tentative="1">
      <w:start w:val="1"/>
      <w:numFmt w:val="bullet"/>
      <w:lvlText w:val=""/>
      <w:lvlJc w:val="left"/>
      <w:pPr>
        <w:ind w:left="6120" w:hanging="360"/>
      </w:pPr>
      <w:rPr>
        <w:rFonts w:ascii="Wingdings" w:hAnsi="Wingdings" w:hint="default"/>
      </w:rPr>
    </w:lvl>
  </w:abstractNum>
  <w:abstractNum w:abstractNumId="24" w15:restartNumberingAfterBreak="0">
    <w:nsid w:val="6CFF32C5"/>
    <w:multiLevelType w:val="hybridMultilevel"/>
    <w:tmpl w:val="C596AD22"/>
    <w:lvl w:ilvl="0" w:tplc="5A144DA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7D0443"/>
    <w:multiLevelType w:val="multilevel"/>
    <w:tmpl w:val="3AE6F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603882"/>
    <w:multiLevelType w:val="multilevel"/>
    <w:tmpl w:val="575CCB32"/>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8C4851"/>
    <w:multiLevelType w:val="hybridMultilevel"/>
    <w:tmpl w:val="8820C470"/>
    <w:lvl w:ilvl="0" w:tplc="C0E2256A">
      <w:start w:val="1"/>
      <w:numFmt w:val="bullet"/>
      <w:lvlText w:val="-"/>
      <w:lvlJc w:val="left"/>
      <w:pPr>
        <w:ind w:left="360" w:hanging="360"/>
      </w:pPr>
      <w:rPr>
        <w:rFonts w:ascii="Times New Roman" w:hAnsi="Times New Roman" w:cs="Times New Roman" w:hint="default"/>
      </w:rPr>
    </w:lvl>
    <w:lvl w:ilvl="1" w:tplc="A97EC3C6" w:tentative="1">
      <w:start w:val="1"/>
      <w:numFmt w:val="bullet"/>
      <w:lvlText w:val="o"/>
      <w:lvlJc w:val="left"/>
      <w:pPr>
        <w:ind w:left="1080" w:hanging="360"/>
      </w:pPr>
      <w:rPr>
        <w:rFonts w:ascii="Courier New" w:hAnsi="Courier New" w:cs="Courier New" w:hint="default"/>
      </w:rPr>
    </w:lvl>
    <w:lvl w:ilvl="2" w:tplc="343C5F88" w:tentative="1">
      <w:start w:val="1"/>
      <w:numFmt w:val="bullet"/>
      <w:lvlText w:val=""/>
      <w:lvlJc w:val="left"/>
      <w:pPr>
        <w:ind w:left="1800" w:hanging="360"/>
      </w:pPr>
      <w:rPr>
        <w:rFonts w:ascii="Wingdings" w:hAnsi="Wingdings" w:hint="default"/>
      </w:rPr>
    </w:lvl>
    <w:lvl w:ilvl="3" w:tplc="750CDD9A" w:tentative="1">
      <w:start w:val="1"/>
      <w:numFmt w:val="bullet"/>
      <w:lvlText w:val=""/>
      <w:lvlJc w:val="left"/>
      <w:pPr>
        <w:ind w:left="2520" w:hanging="360"/>
      </w:pPr>
      <w:rPr>
        <w:rFonts w:ascii="Symbol" w:hAnsi="Symbol" w:hint="default"/>
      </w:rPr>
    </w:lvl>
    <w:lvl w:ilvl="4" w:tplc="D81C5548" w:tentative="1">
      <w:start w:val="1"/>
      <w:numFmt w:val="bullet"/>
      <w:lvlText w:val="o"/>
      <w:lvlJc w:val="left"/>
      <w:pPr>
        <w:ind w:left="3240" w:hanging="360"/>
      </w:pPr>
      <w:rPr>
        <w:rFonts w:ascii="Courier New" w:hAnsi="Courier New" w:cs="Courier New" w:hint="default"/>
      </w:rPr>
    </w:lvl>
    <w:lvl w:ilvl="5" w:tplc="1F3802D6" w:tentative="1">
      <w:start w:val="1"/>
      <w:numFmt w:val="bullet"/>
      <w:lvlText w:val=""/>
      <w:lvlJc w:val="left"/>
      <w:pPr>
        <w:ind w:left="3960" w:hanging="360"/>
      </w:pPr>
      <w:rPr>
        <w:rFonts w:ascii="Wingdings" w:hAnsi="Wingdings" w:hint="default"/>
      </w:rPr>
    </w:lvl>
    <w:lvl w:ilvl="6" w:tplc="471A3858" w:tentative="1">
      <w:start w:val="1"/>
      <w:numFmt w:val="bullet"/>
      <w:lvlText w:val=""/>
      <w:lvlJc w:val="left"/>
      <w:pPr>
        <w:ind w:left="4680" w:hanging="360"/>
      </w:pPr>
      <w:rPr>
        <w:rFonts w:ascii="Symbol" w:hAnsi="Symbol" w:hint="default"/>
      </w:rPr>
    </w:lvl>
    <w:lvl w:ilvl="7" w:tplc="EA1E4686" w:tentative="1">
      <w:start w:val="1"/>
      <w:numFmt w:val="bullet"/>
      <w:lvlText w:val="o"/>
      <w:lvlJc w:val="left"/>
      <w:pPr>
        <w:ind w:left="5400" w:hanging="360"/>
      </w:pPr>
      <w:rPr>
        <w:rFonts w:ascii="Courier New" w:hAnsi="Courier New" w:cs="Courier New" w:hint="default"/>
      </w:rPr>
    </w:lvl>
    <w:lvl w:ilvl="8" w:tplc="08308966" w:tentative="1">
      <w:start w:val="1"/>
      <w:numFmt w:val="bullet"/>
      <w:lvlText w:val=""/>
      <w:lvlJc w:val="left"/>
      <w:pPr>
        <w:ind w:left="6120" w:hanging="360"/>
      </w:pPr>
      <w:rPr>
        <w:rFonts w:ascii="Wingdings" w:hAnsi="Wingdings" w:hint="default"/>
      </w:rPr>
    </w:lvl>
  </w:abstractNum>
  <w:abstractNum w:abstractNumId="28" w15:restartNumberingAfterBreak="0">
    <w:nsid w:val="75F75F48"/>
    <w:multiLevelType w:val="hybridMultilevel"/>
    <w:tmpl w:val="46A8F19A"/>
    <w:lvl w:ilvl="0" w:tplc="1B30794A">
      <w:start w:val="1"/>
      <w:numFmt w:val="bullet"/>
      <w:lvlText w:val="o"/>
      <w:lvlJc w:val="left"/>
      <w:pPr>
        <w:ind w:left="1428" w:hanging="360"/>
      </w:pPr>
      <w:rPr>
        <w:rFonts w:ascii="Courier New" w:hAnsi="Courier New" w:cs="Courier New" w:hint="default"/>
      </w:rPr>
    </w:lvl>
    <w:lvl w:ilvl="1" w:tplc="AD82D086" w:tentative="1">
      <w:start w:val="1"/>
      <w:numFmt w:val="bullet"/>
      <w:lvlText w:val="o"/>
      <w:lvlJc w:val="left"/>
      <w:pPr>
        <w:ind w:left="2148" w:hanging="360"/>
      </w:pPr>
      <w:rPr>
        <w:rFonts w:ascii="Courier New" w:hAnsi="Courier New" w:cs="Courier New" w:hint="default"/>
      </w:rPr>
    </w:lvl>
    <w:lvl w:ilvl="2" w:tplc="209C518E" w:tentative="1">
      <w:start w:val="1"/>
      <w:numFmt w:val="bullet"/>
      <w:lvlText w:val=""/>
      <w:lvlJc w:val="left"/>
      <w:pPr>
        <w:ind w:left="2868" w:hanging="360"/>
      </w:pPr>
      <w:rPr>
        <w:rFonts w:ascii="Wingdings" w:hAnsi="Wingdings" w:hint="default"/>
      </w:rPr>
    </w:lvl>
    <w:lvl w:ilvl="3" w:tplc="15F851EA" w:tentative="1">
      <w:start w:val="1"/>
      <w:numFmt w:val="bullet"/>
      <w:lvlText w:val=""/>
      <w:lvlJc w:val="left"/>
      <w:pPr>
        <w:ind w:left="3588" w:hanging="360"/>
      </w:pPr>
      <w:rPr>
        <w:rFonts w:ascii="Symbol" w:hAnsi="Symbol" w:hint="default"/>
      </w:rPr>
    </w:lvl>
    <w:lvl w:ilvl="4" w:tplc="035A0128" w:tentative="1">
      <w:start w:val="1"/>
      <w:numFmt w:val="bullet"/>
      <w:lvlText w:val="o"/>
      <w:lvlJc w:val="left"/>
      <w:pPr>
        <w:ind w:left="4308" w:hanging="360"/>
      </w:pPr>
      <w:rPr>
        <w:rFonts w:ascii="Courier New" w:hAnsi="Courier New" w:cs="Courier New" w:hint="default"/>
      </w:rPr>
    </w:lvl>
    <w:lvl w:ilvl="5" w:tplc="BF6E52CC" w:tentative="1">
      <w:start w:val="1"/>
      <w:numFmt w:val="bullet"/>
      <w:lvlText w:val=""/>
      <w:lvlJc w:val="left"/>
      <w:pPr>
        <w:ind w:left="5028" w:hanging="360"/>
      </w:pPr>
      <w:rPr>
        <w:rFonts w:ascii="Wingdings" w:hAnsi="Wingdings" w:hint="default"/>
      </w:rPr>
    </w:lvl>
    <w:lvl w:ilvl="6" w:tplc="F45ABF8E" w:tentative="1">
      <w:start w:val="1"/>
      <w:numFmt w:val="bullet"/>
      <w:lvlText w:val=""/>
      <w:lvlJc w:val="left"/>
      <w:pPr>
        <w:ind w:left="5748" w:hanging="360"/>
      </w:pPr>
      <w:rPr>
        <w:rFonts w:ascii="Symbol" w:hAnsi="Symbol" w:hint="default"/>
      </w:rPr>
    </w:lvl>
    <w:lvl w:ilvl="7" w:tplc="1E4CA4A0" w:tentative="1">
      <w:start w:val="1"/>
      <w:numFmt w:val="bullet"/>
      <w:lvlText w:val="o"/>
      <w:lvlJc w:val="left"/>
      <w:pPr>
        <w:ind w:left="6468" w:hanging="360"/>
      </w:pPr>
      <w:rPr>
        <w:rFonts w:ascii="Courier New" w:hAnsi="Courier New" w:cs="Courier New" w:hint="default"/>
      </w:rPr>
    </w:lvl>
    <w:lvl w:ilvl="8" w:tplc="3DB01962" w:tentative="1">
      <w:start w:val="1"/>
      <w:numFmt w:val="bullet"/>
      <w:lvlText w:val=""/>
      <w:lvlJc w:val="left"/>
      <w:pPr>
        <w:ind w:left="7188" w:hanging="360"/>
      </w:pPr>
      <w:rPr>
        <w:rFonts w:ascii="Wingdings" w:hAnsi="Wingdings" w:hint="default"/>
      </w:rPr>
    </w:lvl>
  </w:abstractNum>
  <w:abstractNum w:abstractNumId="29" w15:restartNumberingAfterBreak="0">
    <w:nsid w:val="76921AAF"/>
    <w:multiLevelType w:val="hybridMultilevel"/>
    <w:tmpl w:val="DE6EB64A"/>
    <w:lvl w:ilvl="0" w:tplc="4B88FBBC">
      <w:start w:val="1"/>
      <w:numFmt w:val="bullet"/>
      <w:lvlText w:val=""/>
      <w:lvlJc w:val="left"/>
      <w:pPr>
        <w:ind w:left="720" w:hanging="360"/>
      </w:pPr>
      <w:rPr>
        <w:rFonts w:ascii="Symbol" w:hAnsi="Symbol" w:hint="default"/>
      </w:rPr>
    </w:lvl>
    <w:lvl w:ilvl="1" w:tplc="250CB0BA" w:tentative="1">
      <w:start w:val="1"/>
      <w:numFmt w:val="bullet"/>
      <w:lvlText w:val="o"/>
      <w:lvlJc w:val="left"/>
      <w:pPr>
        <w:ind w:left="1440" w:hanging="360"/>
      </w:pPr>
      <w:rPr>
        <w:rFonts w:ascii="Courier New" w:hAnsi="Courier New" w:cs="Courier New" w:hint="default"/>
      </w:rPr>
    </w:lvl>
    <w:lvl w:ilvl="2" w:tplc="84344290" w:tentative="1">
      <w:start w:val="1"/>
      <w:numFmt w:val="bullet"/>
      <w:lvlText w:val=""/>
      <w:lvlJc w:val="left"/>
      <w:pPr>
        <w:ind w:left="2160" w:hanging="360"/>
      </w:pPr>
      <w:rPr>
        <w:rFonts w:ascii="Wingdings" w:hAnsi="Wingdings" w:hint="default"/>
      </w:rPr>
    </w:lvl>
    <w:lvl w:ilvl="3" w:tplc="FFB08F1A" w:tentative="1">
      <w:start w:val="1"/>
      <w:numFmt w:val="bullet"/>
      <w:lvlText w:val=""/>
      <w:lvlJc w:val="left"/>
      <w:pPr>
        <w:ind w:left="2880" w:hanging="360"/>
      </w:pPr>
      <w:rPr>
        <w:rFonts w:ascii="Symbol" w:hAnsi="Symbol" w:hint="default"/>
      </w:rPr>
    </w:lvl>
    <w:lvl w:ilvl="4" w:tplc="7BE43D1C" w:tentative="1">
      <w:start w:val="1"/>
      <w:numFmt w:val="bullet"/>
      <w:lvlText w:val="o"/>
      <w:lvlJc w:val="left"/>
      <w:pPr>
        <w:ind w:left="3600" w:hanging="360"/>
      </w:pPr>
      <w:rPr>
        <w:rFonts w:ascii="Courier New" w:hAnsi="Courier New" w:cs="Courier New" w:hint="default"/>
      </w:rPr>
    </w:lvl>
    <w:lvl w:ilvl="5" w:tplc="E30CEA06" w:tentative="1">
      <w:start w:val="1"/>
      <w:numFmt w:val="bullet"/>
      <w:lvlText w:val=""/>
      <w:lvlJc w:val="left"/>
      <w:pPr>
        <w:ind w:left="4320" w:hanging="360"/>
      </w:pPr>
      <w:rPr>
        <w:rFonts w:ascii="Wingdings" w:hAnsi="Wingdings" w:hint="default"/>
      </w:rPr>
    </w:lvl>
    <w:lvl w:ilvl="6" w:tplc="84E6F158" w:tentative="1">
      <w:start w:val="1"/>
      <w:numFmt w:val="bullet"/>
      <w:lvlText w:val=""/>
      <w:lvlJc w:val="left"/>
      <w:pPr>
        <w:ind w:left="5040" w:hanging="360"/>
      </w:pPr>
      <w:rPr>
        <w:rFonts w:ascii="Symbol" w:hAnsi="Symbol" w:hint="default"/>
      </w:rPr>
    </w:lvl>
    <w:lvl w:ilvl="7" w:tplc="82AEBB50" w:tentative="1">
      <w:start w:val="1"/>
      <w:numFmt w:val="bullet"/>
      <w:lvlText w:val="o"/>
      <w:lvlJc w:val="left"/>
      <w:pPr>
        <w:ind w:left="5760" w:hanging="360"/>
      </w:pPr>
      <w:rPr>
        <w:rFonts w:ascii="Courier New" w:hAnsi="Courier New" w:cs="Courier New" w:hint="default"/>
      </w:rPr>
    </w:lvl>
    <w:lvl w:ilvl="8" w:tplc="80BC0CAC" w:tentative="1">
      <w:start w:val="1"/>
      <w:numFmt w:val="bullet"/>
      <w:lvlText w:val=""/>
      <w:lvlJc w:val="left"/>
      <w:pPr>
        <w:ind w:left="6480" w:hanging="360"/>
      </w:pPr>
      <w:rPr>
        <w:rFonts w:ascii="Wingdings" w:hAnsi="Wingdings" w:hint="default"/>
      </w:rPr>
    </w:lvl>
  </w:abstractNum>
  <w:abstractNum w:abstractNumId="30" w15:restartNumberingAfterBreak="0">
    <w:nsid w:val="79114EBB"/>
    <w:multiLevelType w:val="hybridMultilevel"/>
    <w:tmpl w:val="BC7EC4D8"/>
    <w:lvl w:ilvl="0" w:tplc="A6E05A6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E27DD3"/>
    <w:multiLevelType w:val="hybridMultilevel"/>
    <w:tmpl w:val="ECA8A0D4"/>
    <w:lvl w:ilvl="0" w:tplc="16FC0826">
      <w:start w:val="1"/>
      <w:numFmt w:val="bullet"/>
      <w:lvlText w:val=""/>
      <w:lvlJc w:val="left"/>
      <w:pPr>
        <w:ind w:left="720" w:hanging="360"/>
      </w:pPr>
      <w:rPr>
        <w:rFonts w:ascii="Symbol" w:hAnsi="Symbol" w:hint="default"/>
      </w:rPr>
    </w:lvl>
    <w:lvl w:ilvl="1" w:tplc="18C49402" w:tentative="1">
      <w:start w:val="1"/>
      <w:numFmt w:val="bullet"/>
      <w:lvlText w:val="o"/>
      <w:lvlJc w:val="left"/>
      <w:pPr>
        <w:ind w:left="1440" w:hanging="360"/>
      </w:pPr>
      <w:rPr>
        <w:rFonts w:ascii="Courier New" w:hAnsi="Courier New" w:cs="Courier New" w:hint="default"/>
      </w:rPr>
    </w:lvl>
    <w:lvl w:ilvl="2" w:tplc="A7DE7FAE" w:tentative="1">
      <w:start w:val="1"/>
      <w:numFmt w:val="bullet"/>
      <w:lvlText w:val=""/>
      <w:lvlJc w:val="left"/>
      <w:pPr>
        <w:ind w:left="2160" w:hanging="360"/>
      </w:pPr>
      <w:rPr>
        <w:rFonts w:ascii="Wingdings" w:hAnsi="Wingdings" w:hint="default"/>
      </w:rPr>
    </w:lvl>
    <w:lvl w:ilvl="3" w:tplc="9C68DF5A" w:tentative="1">
      <w:start w:val="1"/>
      <w:numFmt w:val="bullet"/>
      <w:lvlText w:val=""/>
      <w:lvlJc w:val="left"/>
      <w:pPr>
        <w:ind w:left="2880" w:hanging="360"/>
      </w:pPr>
      <w:rPr>
        <w:rFonts w:ascii="Symbol" w:hAnsi="Symbol" w:hint="default"/>
      </w:rPr>
    </w:lvl>
    <w:lvl w:ilvl="4" w:tplc="23BC4430" w:tentative="1">
      <w:start w:val="1"/>
      <w:numFmt w:val="bullet"/>
      <w:lvlText w:val="o"/>
      <w:lvlJc w:val="left"/>
      <w:pPr>
        <w:ind w:left="3600" w:hanging="360"/>
      </w:pPr>
      <w:rPr>
        <w:rFonts w:ascii="Courier New" w:hAnsi="Courier New" w:cs="Courier New" w:hint="default"/>
      </w:rPr>
    </w:lvl>
    <w:lvl w:ilvl="5" w:tplc="4740B370" w:tentative="1">
      <w:start w:val="1"/>
      <w:numFmt w:val="bullet"/>
      <w:lvlText w:val=""/>
      <w:lvlJc w:val="left"/>
      <w:pPr>
        <w:ind w:left="4320" w:hanging="360"/>
      </w:pPr>
      <w:rPr>
        <w:rFonts w:ascii="Wingdings" w:hAnsi="Wingdings" w:hint="default"/>
      </w:rPr>
    </w:lvl>
    <w:lvl w:ilvl="6" w:tplc="870694F8" w:tentative="1">
      <w:start w:val="1"/>
      <w:numFmt w:val="bullet"/>
      <w:lvlText w:val=""/>
      <w:lvlJc w:val="left"/>
      <w:pPr>
        <w:ind w:left="5040" w:hanging="360"/>
      </w:pPr>
      <w:rPr>
        <w:rFonts w:ascii="Symbol" w:hAnsi="Symbol" w:hint="default"/>
      </w:rPr>
    </w:lvl>
    <w:lvl w:ilvl="7" w:tplc="79066FAA" w:tentative="1">
      <w:start w:val="1"/>
      <w:numFmt w:val="bullet"/>
      <w:lvlText w:val="o"/>
      <w:lvlJc w:val="left"/>
      <w:pPr>
        <w:ind w:left="5760" w:hanging="360"/>
      </w:pPr>
      <w:rPr>
        <w:rFonts w:ascii="Courier New" w:hAnsi="Courier New" w:cs="Courier New" w:hint="default"/>
      </w:rPr>
    </w:lvl>
    <w:lvl w:ilvl="8" w:tplc="3CF86A0A"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9"/>
  </w:num>
  <w:num w:numId="4">
    <w:abstractNumId w:val="21"/>
  </w:num>
  <w:num w:numId="5">
    <w:abstractNumId w:val="11"/>
  </w:num>
  <w:num w:numId="6">
    <w:abstractNumId w:val="5"/>
  </w:num>
  <w:num w:numId="7">
    <w:abstractNumId w:val="2"/>
  </w:num>
  <w:num w:numId="8">
    <w:abstractNumId w:val="9"/>
  </w:num>
  <w:num w:numId="9">
    <w:abstractNumId w:val="12"/>
  </w:num>
  <w:num w:numId="10">
    <w:abstractNumId w:val="1"/>
  </w:num>
  <w:num w:numId="11">
    <w:abstractNumId w:val="3"/>
  </w:num>
  <w:num w:numId="12">
    <w:abstractNumId w:val="31"/>
  </w:num>
  <w:num w:numId="13">
    <w:abstractNumId w:val="15"/>
  </w:num>
  <w:num w:numId="14">
    <w:abstractNumId w:val="23"/>
  </w:num>
  <w:num w:numId="15">
    <w:abstractNumId w:val="27"/>
  </w:num>
  <w:num w:numId="16">
    <w:abstractNumId w:val="4"/>
  </w:num>
  <w:num w:numId="17">
    <w:abstractNumId w:val="28"/>
  </w:num>
  <w:num w:numId="18">
    <w:abstractNumId w:val="17"/>
  </w:num>
  <w:num w:numId="19">
    <w:abstractNumId w:val="26"/>
  </w:num>
  <w:num w:numId="20">
    <w:abstractNumId w:val="25"/>
  </w:num>
  <w:num w:numId="21">
    <w:abstractNumId w:val="20"/>
  </w:num>
  <w:num w:numId="22">
    <w:abstractNumId w:val="8"/>
  </w:num>
  <w:num w:numId="23">
    <w:abstractNumId w:val="14"/>
  </w:num>
  <w:num w:numId="24">
    <w:abstractNumId w:val="6"/>
  </w:num>
  <w:num w:numId="25">
    <w:abstractNumId w:val="18"/>
  </w:num>
  <w:num w:numId="26">
    <w:abstractNumId w:val="22"/>
  </w:num>
  <w:num w:numId="27">
    <w:abstractNumId w:val="30"/>
  </w:num>
  <w:num w:numId="28">
    <w:abstractNumId w:val="0"/>
  </w:num>
  <w:num w:numId="29">
    <w:abstractNumId w:val="10"/>
  </w:num>
  <w:num w:numId="30">
    <w:abstractNumId w:val="24"/>
  </w:num>
  <w:num w:numId="31">
    <w:abstractNumId w:val="1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A28"/>
    <w:rsid w:val="000010F9"/>
    <w:rsid w:val="0000545F"/>
    <w:rsid w:val="00011DF5"/>
    <w:rsid w:val="0002452D"/>
    <w:rsid w:val="00024BB6"/>
    <w:rsid w:val="00030AD6"/>
    <w:rsid w:val="00032C5D"/>
    <w:rsid w:val="00037A32"/>
    <w:rsid w:val="000414BA"/>
    <w:rsid w:val="00056F31"/>
    <w:rsid w:val="00057E5C"/>
    <w:rsid w:val="00060716"/>
    <w:rsid w:val="00067BBF"/>
    <w:rsid w:val="00067CC6"/>
    <w:rsid w:val="00073F59"/>
    <w:rsid w:val="00074148"/>
    <w:rsid w:val="0008085E"/>
    <w:rsid w:val="00081076"/>
    <w:rsid w:val="000832B4"/>
    <w:rsid w:val="000932B6"/>
    <w:rsid w:val="000B3860"/>
    <w:rsid w:val="000B72A5"/>
    <w:rsid w:val="000C3A8B"/>
    <w:rsid w:val="000C5E8F"/>
    <w:rsid w:val="000D1E30"/>
    <w:rsid w:val="000D3F9B"/>
    <w:rsid w:val="000E1FDF"/>
    <w:rsid w:val="000E372F"/>
    <w:rsid w:val="000F1873"/>
    <w:rsid w:val="00104A70"/>
    <w:rsid w:val="00112C11"/>
    <w:rsid w:val="001209EC"/>
    <w:rsid w:val="0012203A"/>
    <w:rsid w:val="0012494D"/>
    <w:rsid w:val="001319B2"/>
    <w:rsid w:val="00132ACA"/>
    <w:rsid w:val="00166C9F"/>
    <w:rsid w:val="001744EB"/>
    <w:rsid w:val="001767EA"/>
    <w:rsid w:val="00176D35"/>
    <w:rsid w:val="00186899"/>
    <w:rsid w:val="00186DF3"/>
    <w:rsid w:val="001913E5"/>
    <w:rsid w:val="00191B4E"/>
    <w:rsid w:val="00192514"/>
    <w:rsid w:val="001970EA"/>
    <w:rsid w:val="001A6E4B"/>
    <w:rsid w:val="001B1B80"/>
    <w:rsid w:val="001B4590"/>
    <w:rsid w:val="001C09AF"/>
    <w:rsid w:val="001C580C"/>
    <w:rsid w:val="001D16CD"/>
    <w:rsid w:val="001D7186"/>
    <w:rsid w:val="001E0C1D"/>
    <w:rsid w:val="001E17DD"/>
    <w:rsid w:val="001E1DAA"/>
    <w:rsid w:val="001E6E96"/>
    <w:rsid w:val="002101DB"/>
    <w:rsid w:val="00211917"/>
    <w:rsid w:val="002125F3"/>
    <w:rsid w:val="002146EB"/>
    <w:rsid w:val="002159A2"/>
    <w:rsid w:val="00226D73"/>
    <w:rsid w:val="00230D00"/>
    <w:rsid w:val="00237FD5"/>
    <w:rsid w:val="0024148B"/>
    <w:rsid w:val="00252361"/>
    <w:rsid w:val="00256E5F"/>
    <w:rsid w:val="00276DDA"/>
    <w:rsid w:val="00283A72"/>
    <w:rsid w:val="00286FDF"/>
    <w:rsid w:val="002940F8"/>
    <w:rsid w:val="002A2F27"/>
    <w:rsid w:val="002A4A4E"/>
    <w:rsid w:val="002A7CFD"/>
    <w:rsid w:val="002B6297"/>
    <w:rsid w:val="002B6631"/>
    <w:rsid w:val="002D75AF"/>
    <w:rsid w:val="002E1B4A"/>
    <w:rsid w:val="002E50A3"/>
    <w:rsid w:val="002E6691"/>
    <w:rsid w:val="002F3FB5"/>
    <w:rsid w:val="00303148"/>
    <w:rsid w:val="003048ED"/>
    <w:rsid w:val="00305CAD"/>
    <w:rsid w:val="00320809"/>
    <w:rsid w:val="00330CF0"/>
    <w:rsid w:val="003319B9"/>
    <w:rsid w:val="00344B49"/>
    <w:rsid w:val="00346C46"/>
    <w:rsid w:val="0035435A"/>
    <w:rsid w:val="0035652A"/>
    <w:rsid w:val="00372082"/>
    <w:rsid w:val="00381297"/>
    <w:rsid w:val="00387432"/>
    <w:rsid w:val="00394B22"/>
    <w:rsid w:val="00395EC7"/>
    <w:rsid w:val="003A0C1C"/>
    <w:rsid w:val="003A18F0"/>
    <w:rsid w:val="003A282A"/>
    <w:rsid w:val="003A28BA"/>
    <w:rsid w:val="003A3485"/>
    <w:rsid w:val="003A4AA9"/>
    <w:rsid w:val="003B1DEA"/>
    <w:rsid w:val="003B744D"/>
    <w:rsid w:val="003C2110"/>
    <w:rsid w:val="003D3E88"/>
    <w:rsid w:val="003D6AD2"/>
    <w:rsid w:val="003D7F0F"/>
    <w:rsid w:val="003E0FBB"/>
    <w:rsid w:val="003E282E"/>
    <w:rsid w:val="003F166A"/>
    <w:rsid w:val="003F69CF"/>
    <w:rsid w:val="003F75D9"/>
    <w:rsid w:val="003F76A1"/>
    <w:rsid w:val="003F7AEE"/>
    <w:rsid w:val="0041016F"/>
    <w:rsid w:val="004111FF"/>
    <w:rsid w:val="004151F7"/>
    <w:rsid w:val="00423EA7"/>
    <w:rsid w:val="00435897"/>
    <w:rsid w:val="004427DE"/>
    <w:rsid w:val="00447E4A"/>
    <w:rsid w:val="0046091E"/>
    <w:rsid w:val="004707C8"/>
    <w:rsid w:val="00472456"/>
    <w:rsid w:val="004736C0"/>
    <w:rsid w:val="004841CF"/>
    <w:rsid w:val="00492C3F"/>
    <w:rsid w:val="00492CFD"/>
    <w:rsid w:val="00494A1A"/>
    <w:rsid w:val="0049520A"/>
    <w:rsid w:val="004A489A"/>
    <w:rsid w:val="004A4F75"/>
    <w:rsid w:val="004A68C2"/>
    <w:rsid w:val="004B4C0E"/>
    <w:rsid w:val="004C3F9F"/>
    <w:rsid w:val="004C74DA"/>
    <w:rsid w:val="004D357F"/>
    <w:rsid w:val="004D43F4"/>
    <w:rsid w:val="004D52F0"/>
    <w:rsid w:val="004D53A5"/>
    <w:rsid w:val="004E0482"/>
    <w:rsid w:val="004E5E04"/>
    <w:rsid w:val="00503C29"/>
    <w:rsid w:val="00523709"/>
    <w:rsid w:val="00525B49"/>
    <w:rsid w:val="00532CCE"/>
    <w:rsid w:val="00534CC4"/>
    <w:rsid w:val="005350A7"/>
    <w:rsid w:val="00535782"/>
    <w:rsid w:val="00550783"/>
    <w:rsid w:val="0055085D"/>
    <w:rsid w:val="00554B8C"/>
    <w:rsid w:val="00557FA4"/>
    <w:rsid w:val="00562930"/>
    <w:rsid w:val="005709EE"/>
    <w:rsid w:val="00572FF0"/>
    <w:rsid w:val="00577981"/>
    <w:rsid w:val="005808B2"/>
    <w:rsid w:val="00582A03"/>
    <w:rsid w:val="005929D8"/>
    <w:rsid w:val="005B72EA"/>
    <w:rsid w:val="005B7520"/>
    <w:rsid w:val="005C15FF"/>
    <w:rsid w:val="005D659A"/>
    <w:rsid w:val="005E0637"/>
    <w:rsid w:val="005E50F1"/>
    <w:rsid w:val="005F11AF"/>
    <w:rsid w:val="005F2063"/>
    <w:rsid w:val="005F5BD1"/>
    <w:rsid w:val="005F79D6"/>
    <w:rsid w:val="00604038"/>
    <w:rsid w:val="00610393"/>
    <w:rsid w:val="0061105D"/>
    <w:rsid w:val="00612456"/>
    <w:rsid w:val="00617769"/>
    <w:rsid w:val="0062714B"/>
    <w:rsid w:val="00634F64"/>
    <w:rsid w:val="006448EE"/>
    <w:rsid w:val="006521FD"/>
    <w:rsid w:val="00661584"/>
    <w:rsid w:val="0066748D"/>
    <w:rsid w:val="006717CD"/>
    <w:rsid w:val="00674150"/>
    <w:rsid w:val="0067668B"/>
    <w:rsid w:val="00676A02"/>
    <w:rsid w:val="0068459C"/>
    <w:rsid w:val="006864DE"/>
    <w:rsid w:val="006864E2"/>
    <w:rsid w:val="006873C5"/>
    <w:rsid w:val="00691734"/>
    <w:rsid w:val="006959A5"/>
    <w:rsid w:val="006A2097"/>
    <w:rsid w:val="006A2247"/>
    <w:rsid w:val="006A2D91"/>
    <w:rsid w:val="006A78FA"/>
    <w:rsid w:val="006B5F4F"/>
    <w:rsid w:val="006C7707"/>
    <w:rsid w:val="006D338E"/>
    <w:rsid w:val="006D5526"/>
    <w:rsid w:val="006F7BB6"/>
    <w:rsid w:val="007002FC"/>
    <w:rsid w:val="007014F8"/>
    <w:rsid w:val="007039C7"/>
    <w:rsid w:val="00705762"/>
    <w:rsid w:val="00733D0D"/>
    <w:rsid w:val="00735324"/>
    <w:rsid w:val="007401B8"/>
    <w:rsid w:val="00743D41"/>
    <w:rsid w:val="007441E3"/>
    <w:rsid w:val="00744B9A"/>
    <w:rsid w:val="00765C55"/>
    <w:rsid w:val="00767FC7"/>
    <w:rsid w:val="007702ED"/>
    <w:rsid w:val="00773012"/>
    <w:rsid w:val="00780BC2"/>
    <w:rsid w:val="00783CA5"/>
    <w:rsid w:val="00792AF6"/>
    <w:rsid w:val="007A096C"/>
    <w:rsid w:val="007A103D"/>
    <w:rsid w:val="007A4DF1"/>
    <w:rsid w:val="007A763F"/>
    <w:rsid w:val="007B5B30"/>
    <w:rsid w:val="007B5DC3"/>
    <w:rsid w:val="007C4AD8"/>
    <w:rsid w:val="007C5D95"/>
    <w:rsid w:val="007C7977"/>
    <w:rsid w:val="007E5E22"/>
    <w:rsid w:val="007E6EEF"/>
    <w:rsid w:val="007F1238"/>
    <w:rsid w:val="008018C9"/>
    <w:rsid w:val="00805C46"/>
    <w:rsid w:val="00810140"/>
    <w:rsid w:val="00810B30"/>
    <w:rsid w:val="008112AE"/>
    <w:rsid w:val="008153BA"/>
    <w:rsid w:val="00836586"/>
    <w:rsid w:val="00842A38"/>
    <w:rsid w:val="00847328"/>
    <w:rsid w:val="008531C0"/>
    <w:rsid w:val="00853759"/>
    <w:rsid w:val="00854457"/>
    <w:rsid w:val="00854CD6"/>
    <w:rsid w:val="00856EA2"/>
    <w:rsid w:val="008715C3"/>
    <w:rsid w:val="00875687"/>
    <w:rsid w:val="0088303E"/>
    <w:rsid w:val="00885BFD"/>
    <w:rsid w:val="00886798"/>
    <w:rsid w:val="0089294E"/>
    <w:rsid w:val="00892BC7"/>
    <w:rsid w:val="008A0465"/>
    <w:rsid w:val="008A16EB"/>
    <w:rsid w:val="008A4A07"/>
    <w:rsid w:val="008A737E"/>
    <w:rsid w:val="008A7DA2"/>
    <w:rsid w:val="008B2F63"/>
    <w:rsid w:val="008B5071"/>
    <w:rsid w:val="008B7F27"/>
    <w:rsid w:val="008C3027"/>
    <w:rsid w:val="008D0060"/>
    <w:rsid w:val="008D2AA6"/>
    <w:rsid w:val="008E6716"/>
    <w:rsid w:val="008F0E19"/>
    <w:rsid w:val="008F26A0"/>
    <w:rsid w:val="00901866"/>
    <w:rsid w:val="0090227F"/>
    <w:rsid w:val="00904776"/>
    <w:rsid w:val="0090618B"/>
    <w:rsid w:val="00907790"/>
    <w:rsid w:val="00907A45"/>
    <w:rsid w:val="0091115F"/>
    <w:rsid w:val="0091195C"/>
    <w:rsid w:val="0091200F"/>
    <w:rsid w:val="00921D8A"/>
    <w:rsid w:val="00926586"/>
    <w:rsid w:val="00932069"/>
    <w:rsid w:val="00940DBC"/>
    <w:rsid w:val="00941C8B"/>
    <w:rsid w:val="00942E94"/>
    <w:rsid w:val="009508B9"/>
    <w:rsid w:val="00957347"/>
    <w:rsid w:val="00965B83"/>
    <w:rsid w:val="00980B56"/>
    <w:rsid w:val="0098562E"/>
    <w:rsid w:val="009929DD"/>
    <w:rsid w:val="00992AE9"/>
    <w:rsid w:val="0099400E"/>
    <w:rsid w:val="0099563E"/>
    <w:rsid w:val="009A042E"/>
    <w:rsid w:val="009A0EF8"/>
    <w:rsid w:val="009A2CC9"/>
    <w:rsid w:val="009A51D5"/>
    <w:rsid w:val="009B525A"/>
    <w:rsid w:val="009B711C"/>
    <w:rsid w:val="009C066D"/>
    <w:rsid w:val="009C3AAC"/>
    <w:rsid w:val="009C40A5"/>
    <w:rsid w:val="009D050B"/>
    <w:rsid w:val="009D393F"/>
    <w:rsid w:val="009D7116"/>
    <w:rsid w:val="009E169D"/>
    <w:rsid w:val="009E7677"/>
    <w:rsid w:val="009F69DF"/>
    <w:rsid w:val="009F7507"/>
    <w:rsid w:val="00A00322"/>
    <w:rsid w:val="00A04DF0"/>
    <w:rsid w:val="00A05619"/>
    <w:rsid w:val="00A12A7D"/>
    <w:rsid w:val="00A12E92"/>
    <w:rsid w:val="00A24E40"/>
    <w:rsid w:val="00A30855"/>
    <w:rsid w:val="00A41D0D"/>
    <w:rsid w:val="00A560AE"/>
    <w:rsid w:val="00A57B83"/>
    <w:rsid w:val="00A756A2"/>
    <w:rsid w:val="00A80A3E"/>
    <w:rsid w:val="00A811B0"/>
    <w:rsid w:val="00A834B4"/>
    <w:rsid w:val="00A95817"/>
    <w:rsid w:val="00A97768"/>
    <w:rsid w:val="00A97DF9"/>
    <w:rsid w:val="00AA64CD"/>
    <w:rsid w:val="00AB0ED8"/>
    <w:rsid w:val="00AC2B5E"/>
    <w:rsid w:val="00AC57F1"/>
    <w:rsid w:val="00AD2037"/>
    <w:rsid w:val="00AE7E24"/>
    <w:rsid w:val="00AE7EF5"/>
    <w:rsid w:val="00AF2C75"/>
    <w:rsid w:val="00B0734C"/>
    <w:rsid w:val="00B123D9"/>
    <w:rsid w:val="00B2634C"/>
    <w:rsid w:val="00B3245D"/>
    <w:rsid w:val="00B41E30"/>
    <w:rsid w:val="00B57539"/>
    <w:rsid w:val="00B57EA7"/>
    <w:rsid w:val="00B60A49"/>
    <w:rsid w:val="00B73BC3"/>
    <w:rsid w:val="00B762BD"/>
    <w:rsid w:val="00B83A28"/>
    <w:rsid w:val="00B84E6B"/>
    <w:rsid w:val="00B85AE9"/>
    <w:rsid w:val="00BA3DB2"/>
    <w:rsid w:val="00BA3F6D"/>
    <w:rsid w:val="00BA5EF5"/>
    <w:rsid w:val="00BA6CBA"/>
    <w:rsid w:val="00BA7002"/>
    <w:rsid w:val="00BA7AB5"/>
    <w:rsid w:val="00BB7A13"/>
    <w:rsid w:val="00BC2017"/>
    <w:rsid w:val="00BC5C47"/>
    <w:rsid w:val="00BC6622"/>
    <w:rsid w:val="00BD771B"/>
    <w:rsid w:val="00BE4CA8"/>
    <w:rsid w:val="00BF1483"/>
    <w:rsid w:val="00C0353C"/>
    <w:rsid w:val="00C04FAF"/>
    <w:rsid w:val="00C162F0"/>
    <w:rsid w:val="00C449AD"/>
    <w:rsid w:val="00C549B4"/>
    <w:rsid w:val="00C56278"/>
    <w:rsid w:val="00C62BE2"/>
    <w:rsid w:val="00C63FE7"/>
    <w:rsid w:val="00C640D8"/>
    <w:rsid w:val="00C675B5"/>
    <w:rsid w:val="00C82847"/>
    <w:rsid w:val="00C8647D"/>
    <w:rsid w:val="00C909FB"/>
    <w:rsid w:val="00CA45F4"/>
    <w:rsid w:val="00CA5B77"/>
    <w:rsid w:val="00CB793F"/>
    <w:rsid w:val="00CC0B28"/>
    <w:rsid w:val="00CC1CE0"/>
    <w:rsid w:val="00CC6A82"/>
    <w:rsid w:val="00CD2D8B"/>
    <w:rsid w:val="00CF1429"/>
    <w:rsid w:val="00CF204E"/>
    <w:rsid w:val="00CF35C1"/>
    <w:rsid w:val="00CF3B15"/>
    <w:rsid w:val="00D01291"/>
    <w:rsid w:val="00D02498"/>
    <w:rsid w:val="00D072A3"/>
    <w:rsid w:val="00D148D0"/>
    <w:rsid w:val="00D20A35"/>
    <w:rsid w:val="00D225E8"/>
    <w:rsid w:val="00D275FC"/>
    <w:rsid w:val="00D565BC"/>
    <w:rsid w:val="00D6449A"/>
    <w:rsid w:val="00D75CEF"/>
    <w:rsid w:val="00D8089A"/>
    <w:rsid w:val="00D80C15"/>
    <w:rsid w:val="00D83D02"/>
    <w:rsid w:val="00D83D7F"/>
    <w:rsid w:val="00D852B7"/>
    <w:rsid w:val="00D858CD"/>
    <w:rsid w:val="00DA367D"/>
    <w:rsid w:val="00DA47F1"/>
    <w:rsid w:val="00DA5CAA"/>
    <w:rsid w:val="00DA638A"/>
    <w:rsid w:val="00DA7206"/>
    <w:rsid w:val="00DB5307"/>
    <w:rsid w:val="00DB543A"/>
    <w:rsid w:val="00DD236F"/>
    <w:rsid w:val="00DD2A1C"/>
    <w:rsid w:val="00DE5793"/>
    <w:rsid w:val="00DF3A8E"/>
    <w:rsid w:val="00E03800"/>
    <w:rsid w:val="00E060BE"/>
    <w:rsid w:val="00E14F8E"/>
    <w:rsid w:val="00E335F5"/>
    <w:rsid w:val="00E423C3"/>
    <w:rsid w:val="00E42ED6"/>
    <w:rsid w:val="00E44262"/>
    <w:rsid w:val="00E526B6"/>
    <w:rsid w:val="00E55332"/>
    <w:rsid w:val="00E57C6B"/>
    <w:rsid w:val="00E62E7F"/>
    <w:rsid w:val="00E657D8"/>
    <w:rsid w:val="00E72189"/>
    <w:rsid w:val="00E818FE"/>
    <w:rsid w:val="00E873E7"/>
    <w:rsid w:val="00E9331A"/>
    <w:rsid w:val="00E9469E"/>
    <w:rsid w:val="00EA280C"/>
    <w:rsid w:val="00EA2BB4"/>
    <w:rsid w:val="00EB17DC"/>
    <w:rsid w:val="00EB2565"/>
    <w:rsid w:val="00EB3FCA"/>
    <w:rsid w:val="00EB41C6"/>
    <w:rsid w:val="00EB4385"/>
    <w:rsid w:val="00EB4FFD"/>
    <w:rsid w:val="00EB5C34"/>
    <w:rsid w:val="00EC0BDE"/>
    <w:rsid w:val="00EC6DC7"/>
    <w:rsid w:val="00EC79F5"/>
    <w:rsid w:val="00ED00F4"/>
    <w:rsid w:val="00ED1630"/>
    <w:rsid w:val="00ED1B35"/>
    <w:rsid w:val="00ED2889"/>
    <w:rsid w:val="00EE45F1"/>
    <w:rsid w:val="00F03A75"/>
    <w:rsid w:val="00F0627B"/>
    <w:rsid w:val="00F120C9"/>
    <w:rsid w:val="00F229C4"/>
    <w:rsid w:val="00F22B52"/>
    <w:rsid w:val="00F23BCD"/>
    <w:rsid w:val="00F24E62"/>
    <w:rsid w:val="00F35642"/>
    <w:rsid w:val="00F40792"/>
    <w:rsid w:val="00F412DC"/>
    <w:rsid w:val="00F44BC6"/>
    <w:rsid w:val="00F45F07"/>
    <w:rsid w:val="00F558A8"/>
    <w:rsid w:val="00F55F52"/>
    <w:rsid w:val="00F657EE"/>
    <w:rsid w:val="00F66AF9"/>
    <w:rsid w:val="00F70C1C"/>
    <w:rsid w:val="00F71C6C"/>
    <w:rsid w:val="00F72C2F"/>
    <w:rsid w:val="00F73DE9"/>
    <w:rsid w:val="00F763AB"/>
    <w:rsid w:val="00F83E1D"/>
    <w:rsid w:val="00F83FA8"/>
    <w:rsid w:val="00F85B7D"/>
    <w:rsid w:val="00F93FAA"/>
    <w:rsid w:val="00F95DC5"/>
    <w:rsid w:val="00F96BAA"/>
    <w:rsid w:val="00F9775D"/>
    <w:rsid w:val="00FA4A33"/>
    <w:rsid w:val="00FB2A04"/>
    <w:rsid w:val="00FC149C"/>
    <w:rsid w:val="00FC27F9"/>
    <w:rsid w:val="00FD5B21"/>
    <w:rsid w:val="00FF7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047F9"/>
  <w15:docId w15:val="{EA61B2BD-C274-4678-84D9-D9F49FEA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3">
    <w:name w:val="heading 3"/>
    <w:basedOn w:val="a"/>
    <w:next w:val="a"/>
    <w:link w:val="30"/>
    <w:qFormat/>
    <w:rsid w:val="00BC5C47"/>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3A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83A28"/>
  </w:style>
  <w:style w:type="paragraph" w:styleId="a5">
    <w:name w:val="List Paragraph"/>
    <w:basedOn w:val="a"/>
    <w:uiPriority w:val="34"/>
    <w:qFormat/>
    <w:rsid w:val="00211917"/>
    <w:pPr>
      <w:ind w:left="720"/>
      <w:contextualSpacing/>
    </w:pPr>
  </w:style>
  <w:style w:type="character" w:styleId="a6">
    <w:name w:val="Hyperlink"/>
    <w:basedOn w:val="a0"/>
    <w:uiPriority w:val="99"/>
    <w:unhideWhenUsed/>
    <w:rsid w:val="002D75AF"/>
    <w:rPr>
      <w:color w:val="0563C1" w:themeColor="hyperlink"/>
      <w:u w:val="single"/>
    </w:rPr>
  </w:style>
  <w:style w:type="character" w:customStyle="1" w:styleId="1">
    <w:name w:val="Неразрешенное упоминание1"/>
    <w:basedOn w:val="a0"/>
    <w:uiPriority w:val="99"/>
    <w:semiHidden/>
    <w:unhideWhenUsed/>
    <w:rsid w:val="002D75AF"/>
    <w:rPr>
      <w:color w:val="605E5C"/>
      <w:shd w:val="clear" w:color="auto" w:fill="E1DFDD"/>
    </w:rPr>
  </w:style>
  <w:style w:type="character" w:styleId="a7">
    <w:name w:val="annotation reference"/>
    <w:basedOn w:val="a0"/>
    <w:uiPriority w:val="99"/>
    <w:semiHidden/>
    <w:unhideWhenUsed/>
    <w:rsid w:val="003048ED"/>
    <w:rPr>
      <w:sz w:val="16"/>
      <w:szCs w:val="16"/>
    </w:rPr>
  </w:style>
  <w:style w:type="paragraph" w:styleId="a8">
    <w:name w:val="annotation text"/>
    <w:basedOn w:val="a"/>
    <w:link w:val="a9"/>
    <w:uiPriority w:val="99"/>
    <w:semiHidden/>
    <w:unhideWhenUsed/>
    <w:rsid w:val="003048ED"/>
    <w:pPr>
      <w:spacing w:line="240" w:lineRule="auto"/>
    </w:pPr>
    <w:rPr>
      <w:sz w:val="20"/>
      <w:szCs w:val="20"/>
    </w:rPr>
  </w:style>
  <w:style w:type="character" w:customStyle="1" w:styleId="a9">
    <w:name w:val="Текст примечания Знак"/>
    <w:basedOn w:val="a0"/>
    <w:link w:val="a8"/>
    <w:uiPriority w:val="99"/>
    <w:semiHidden/>
    <w:rsid w:val="003048ED"/>
    <w:rPr>
      <w:sz w:val="20"/>
      <w:szCs w:val="20"/>
    </w:rPr>
  </w:style>
  <w:style w:type="paragraph" w:styleId="aa">
    <w:name w:val="annotation subject"/>
    <w:basedOn w:val="a8"/>
    <w:next w:val="a8"/>
    <w:link w:val="ab"/>
    <w:uiPriority w:val="99"/>
    <w:semiHidden/>
    <w:unhideWhenUsed/>
    <w:rsid w:val="003048ED"/>
    <w:rPr>
      <w:b/>
      <w:bCs/>
    </w:rPr>
  </w:style>
  <w:style w:type="character" w:customStyle="1" w:styleId="ab">
    <w:name w:val="Тема примечания Знак"/>
    <w:basedOn w:val="a9"/>
    <w:link w:val="aa"/>
    <w:uiPriority w:val="99"/>
    <w:semiHidden/>
    <w:rsid w:val="003048ED"/>
    <w:rPr>
      <w:b/>
      <w:bCs/>
      <w:sz w:val="20"/>
      <w:szCs w:val="20"/>
    </w:rPr>
  </w:style>
  <w:style w:type="paragraph" w:styleId="ac">
    <w:name w:val="Balloon Text"/>
    <w:basedOn w:val="a"/>
    <w:link w:val="ad"/>
    <w:uiPriority w:val="99"/>
    <w:semiHidden/>
    <w:unhideWhenUsed/>
    <w:rsid w:val="003048E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048ED"/>
    <w:rPr>
      <w:rFonts w:ascii="Tahoma" w:hAnsi="Tahoma" w:cs="Tahoma"/>
      <w:sz w:val="16"/>
      <w:szCs w:val="16"/>
    </w:rPr>
  </w:style>
  <w:style w:type="paragraph" w:styleId="2">
    <w:name w:val="Body Text 2"/>
    <w:basedOn w:val="a"/>
    <w:link w:val="20"/>
    <w:uiPriority w:val="99"/>
    <w:semiHidden/>
    <w:unhideWhenUsed/>
    <w:rsid w:val="003E282E"/>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semiHidden/>
    <w:rsid w:val="003E282E"/>
    <w:rPr>
      <w:rFonts w:ascii="Calibri" w:eastAsia="Calibri" w:hAnsi="Calibri" w:cs="Times New Roman"/>
    </w:rPr>
  </w:style>
  <w:style w:type="paragraph" w:styleId="ae">
    <w:name w:val="footer"/>
    <w:basedOn w:val="a"/>
    <w:link w:val="af"/>
    <w:uiPriority w:val="99"/>
    <w:unhideWhenUsed/>
    <w:rsid w:val="007F123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F1238"/>
  </w:style>
  <w:style w:type="paragraph" w:styleId="af0">
    <w:name w:val="Normal (Web)"/>
    <w:basedOn w:val="a"/>
    <w:uiPriority w:val="99"/>
    <w:unhideWhenUsed/>
    <w:rsid w:val="005E06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BC5C47"/>
    <w:rPr>
      <w:rFonts w:ascii="Arial" w:eastAsia="Times New Roman" w:hAnsi="Arial" w:cs="Arial"/>
      <w:b/>
      <w:bCs/>
      <w:sz w:val="26"/>
      <w:szCs w:val="26"/>
      <w:lang w:val="uk-UA" w:eastAsia="ru-RU"/>
    </w:rPr>
  </w:style>
  <w:style w:type="paragraph" w:styleId="af1">
    <w:name w:val="No Spacing"/>
    <w:uiPriority w:val="1"/>
    <w:qFormat/>
    <w:rsid w:val="00BC5C47"/>
    <w:pPr>
      <w:spacing w:after="0" w:line="240" w:lineRule="auto"/>
    </w:pPr>
    <w:rPr>
      <w:rFonts w:ascii="Calibri" w:eastAsia="Calibri" w:hAnsi="Calibri" w:cs="Times New Roman"/>
    </w:rPr>
  </w:style>
  <w:style w:type="paragraph" w:customStyle="1" w:styleId="Standard">
    <w:name w:val="Standard"/>
    <w:qFormat/>
    <w:rsid w:val="00BC5C47"/>
    <w:pPr>
      <w:tabs>
        <w:tab w:val="left" w:pos="567"/>
      </w:tabs>
      <w:spacing w:after="0" w:line="240" w:lineRule="auto"/>
    </w:pPr>
    <w:rPr>
      <w:rFonts w:ascii="Times New Roman" w:eastAsia="Times New Roman" w:hAnsi="Times New Roman" w:cs="Times New Roman"/>
      <w:szCs w:val="20"/>
      <w:lang w:val="en-GB"/>
    </w:rPr>
  </w:style>
  <w:style w:type="character" w:customStyle="1" w:styleId="ypks7kbdpwfgdykd3qb9">
    <w:name w:val="ypks7kbdpwfgdykd3qb9"/>
    <w:basedOn w:val="a0"/>
    <w:rsid w:val="00BC5C47"/>
  </w:style>
  <w:style w:type="character" w:styleId="af2">
    <w:name w:val="Emphasis"/>
    <w:basedOn w:val="a0"/>
    <w:uiPriority w:val="20"/>
    <w:qFormat/>
    <w:rsid w:val="00853759"/>
    <w:rPr>
      <w:i/>
      <w:iCs/>
    </w:rPr>
  </w:style>
  <w:style w:type="character" w:styleId="af3">
    <w:name w:val="Strong"/>
    <w:basedOn w:val="a0"/>
    <w:uiPriority w:val="22"/>
    <w:qFormat/>
    <w:rsid w:val="003A34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mistral.capita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yntho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dda.k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V@mistral.capi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cedure_number xmlns="82db5bd2-3f09-4eff-b4f8-de6a53cd5a02" xsi:nil="true"/>
    <IconOverlay xmlns="http://schemas.microsoft.com/sharepoint/v4" xsi:nil="true"/>
    <Trade_x0020_name xmlns="82db5bd2-3f09-4eff-b4f8-de6a53cd5a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6161AA78E4354FBC4919F68D2AA10E" ma:contentTypeVersion="28" ma:contentTypeDescription="Create a new document." ma:contentTypeScope="" ma:versionID="f07d9413f6c2f1fd6f62c9c779925026">
  <xsd:schema xmlns:xsd="http://www.w3.org/2001/XMLSchema" xmlns:xs="http://www.w3.org/2001/XMLSchema" xmlns:p="http://schemas.microsoft.com/office/2006/metadata/properties" xmlns:ns2="http://schemas.microsoft.com/sharepoint/v4" xmlns:ns3="82db5bd2-3f09-4eff-b4f8-de6a53cd5a02" targetNamespace="http://schemas.microsoft.com/office/2006/metadata/properties" ma:root="true" ma:fieldsID="21c383961ba268f75156adb0319cd7aa" ns2:_="" ns3:_="">
    <xsd:import namespace="http://schemas.microsoft.com/sharepoint/v4"/>
    <xsd:import namespace="82db5bd2-3f09-4eff-b4f8-de6a53cd5a02"/>
    <xsd:element name="properties">
      <xsd:complexType>
        <xsd:sequence>
          <xsd:element name="documentManagement">
            <xsd:complexType>
              <xsd:all>
                <xsd:element ref="ns2:IconOverlay" minOccurs="0"/>
                <xsd:element ref="ns3:Procedure_number" minOccurs="0"/>
                <xsd:element ref="ns3:Trade_x0020_nam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db5bd2-3f09-4eff-b4f8-de6a53cd5a02" elementFormDefault="qualified">
    <xsd:import namespace="http://schemas.microsoft.com/office/2006/documentManagement/types"/>
    <xsd:import namespace="http://schemas.microsoft.com/office/infopath/2007/PartnerControls"/>
    <xsd:element name="Procedure_number" ma:index="9" nillable="true" ma:displayName="Procedure number" ma:internalName="Procedure_number">
      <xsd:simpleType>
        <xsd:restriction base="dms:Text">
          <xsd:maxLength value="255"/>
        </xsd:restriction>
      </xsd:simpleType>
    </xsd:element>
    <xsd:element name="Trade_x0020_name" ma:index="10" nillable="true" ma:displayName="Trade name" ma:internalName="Trade_x0020_name" ma:readOnly="false">
      <xsd:simpleType>
        <xsd:restriction base="dms:Text">
          <xsd:maxLength value="255"/>
        </xsd:restrictio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90F01-38CD-441C-A42F-B3A978B9C37F}">
  <ds:schemaRefs>
    <ds:schemaRef ds:uri="http://schemas.microsoft.com/office/2006/metadata/properties"/>
    <ds:schemaRef ds:uri="http://schemas.microsoft.com/office/infopath/2007/PartnerControls"/>
    <ds:schemaRef ds:uri="82db5bd2-3f09-4eff-b4f8-de6a53cd5a02"/>
    <ds:schemaRef ds:uri="http://schemas.microsoft.com/sharepoint/v4"/>
  </ds:schemaRefs>
</ds:datastoreItem>
</file>

<file path=customXml/itemProps2.xml><?xml version="1.0" encoding="utf-8"?>
<ds:datastoreItem xmlns:ds="http://schemas.openxmlformats.org/officeDocument/2006/customXml" ds:itemID="{96D62A5C-92B8-4B13-ADE9-60FA5A87D487}">
  <ds:schemaRefs>
    <ds:schemaRef ds:uri="http://schemas.microsoft.com/sharepoint/v3/contenttype/forms"/>
  </ds:schemaRefs>
</ds:datastoreItem>
</file>

<file path=customXml/itemProps3.xml><?xml version="1.0" encoding="utf-8"?>
<ds:datastoreItem xmlns:ds="http://schemas.openxmlformats.org/officeDocument/2006/customXml" ds:itemID="{171A011E-A35A-4C0F-B735-FFFE936B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82db5bd2-3f09-4eff-b4f8-de6a53cd5a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4E216-B4AE-44FF-96FD-D43749793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4460</Words>
  <Characters>25428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Urasheva Gaukhar</dc:creator>
  <cp:lastModifiedBy>Багдат А. Жургенбаева</cp:lastModifiedBy>
  <cp:revision>4</cp:revision>
  <cp:lastPrinted>2020-03-03T06:32:00Z</cp:lastPrinted>
  <dcterms:created xsi:type="dcterms:W3CDTF">2026-04-03T10:18:00Z</dcterms:created>
  <dcterms:modified xsi:type="dcterms:W3CDTF">2026-04-03T10:25:00Z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0x010100A46161AA78E4354FBC4919F68D2AA10E</vt:lpwstr>
  </property>
</Properties>
</file>